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4CB2B" w14:textId="77777777" w:rsidR="0064558A" w:rsidRPr="009B562C" w:rsidRDefault="00950F6F" w:rsidP="0064558A">
      <w:pPr>
        <w:jc w:val="center"/>
        <w:rPr>
          <w:b/>
          <w:sz w:val="20"/>
          <w:szCs w:val="20"/>
          <w:lang w:val="en-US"/>
        </w:rPr>
      </w:pPr>
      <w:r w:rsidRPr="009B562C">
        <w:rPr>
          <w:b/>
          <w:bCs/>
          <w:sz w:val="20"/>
          <w:szCs w:val="20"/>
          <w:lang w:val="en-US"/>
        </w:rPr>
        <w:t>SYLLABUS</w:t>
      </w:r>
      <w:r w:rsidR="0064558A" w:rsidRPr="009B562C">
        <w:rPr>
          <w:b/>
          <w:sz w:val="20"/>
          <w:szCs w:val="20"/>
          <w:lang w:val="en-US"/>
        </w:rPr>
        <w:t xml:space="preserve"> </w:t>
      </w:r>
    </w:p>
    <w:p w14:paraId="76930C41" w14:textId="77777777" w:rsidR="0064558A" w:rsidRPr="009B562C" w:rsidRDefault="0064558A" w:rsidP="0064558A">
      <w:pPr>
        <w:jc w:val="center"/>
        <w:rPr>
          <w:b/>
          <w:sz w:val="20"/>
          <w:szCs w:val="20"/>
          <w:lang w:val="en-US"/>
        </w:rPr>
      </w:pPr>
      <w:r w:rsidRPr="009B562C">
        <w:rPr>
          <w:b/>
          <w:sz w:val="20"/>
          <w:szCs w:val="20"/>
          <w:lang w:val="en-US"/>
        </w:rPr>
        <w:t>Fall semester 2020-2021 academic years</w:t>
      </w:r>
    </w:p>
    <w:p w14:paraId="024A1F70" w14:textId="77777777" w:rsidR="005D5500" w:rsidRPr="009B562C" w:rsidRDefault="005D5500" w:rsidP="0028029D">
      <w:pPr>
        <w:jc w:val="center"/>
        <w:rPr>
          <w:b/>
          <w:bCs/>
          <w:i/>
          <w:iCs/>
          <w:color w:val="5F6368"/>
          <w:sz w:val="20"/>
          <w:szCs w:val="20"/>
          <w:shd w:val="clear" w:color="auto" w:fill="FFFFFF"/>
          <w:lang w:val="en-US"/>
        </w:rPr>
      </w:pPr>
      <w:r w:rsidRPr="009B562C">
        <w:rPr>
          <w:b/>
          <w:sz w:val="20"/>
          <w:szCs w:val="20"/>
          <w:lang w:val="en-US"/>
        </w:rPr>
        <w:t>On</w:t>
      </w:r>
      <w:r w:rsidR="00950F6F" w:rsidRPr="009B562C">
        <w:rPr>
          <w:b/>
          <w:sz w:val="20"/>
          <w:szCs w:val="20"/>
          <w:lang w:val="en-US"/>
        </w:rPr>
        <w:t xml:space="preserve"> the </w:t>
      </w:r>
      <w:r w:rsidR="00760DDD" w:rsidRPr="009B562C">
        <w:rPr>
          <w:b/>
          <w:sz w:val="20"/>
          <w:szCs w:val="20"/>
          <w:lang w:val="en-US"/>
        </w:rPr>
        <w:t>educational</w:t>
      </w:r>
      <w:r w:rsidR="00BC2DA3" w:rsidRPr="009B562C">
        <w:rPr>
          <w:b/>
          <w:sz w:val="20"/>
          <w:szCs w:val="20"/>
          <w:lang w:val="en-US"/>
        </w:rPr>
        <w:t xml:space="preserve"> program “</w:t>
      </w:r>
      <w:r w:rsidR="0064558A" w:rsidRPr="009B562C">
        <w:rPr>
          <w:rStyle w:val="a9"/>
          <w:b/>
          <w:bCs/>
          <w:i w:val="0"/>
          <w:iCs w:val="0"/>
          <w:sz w:val="20"/>
          <w:szCs w:val="20"/>
          <w:shd w:val="clear" w:color="auto" w:fill="FFFFFF"/>
          <w:lang w:val="en-US"/>
        </w:rPr>
        <w:t>7M05109-</w:t>
      </w:r>
      <w:r w:rsidRPr="009B562C">
        <w:rPr>
          <w:b/>
          <w:sz w:val="20"/>
          <w:szCs w:val="20"/>
          <w:lang w:val="en-US"/>
        </w:rPr>
        <w:t>Genetics</w:t>
      </w:r>
      <w:r w:rsidR="00950F6F" w:rsidRPr="009B562C">
        <w:rPr>
          <w:b/>
          <w:sz w:val="20"/>
          <w:szCs w:val="20"/>
          <w:lang w:val="en-US"/>
        </w:rPr>
        <w:t>”</w:t>
      </w:r>
      <w:r w:rsidRPr="009B562C">
        <w:rPr>
          <w:b/>
          <w:bCs/>
          <w:i/>
          <w:iCs/>
          <w:color w:val="5F6368"/>
          <w:sz w:val="20"/>
          <w:szCs w:val="20"/>
          <w:shd w:val="clear" w:color="auto" w:fill="FFFFFF"/>
          <w:lang w:val="en-US"/>
        </w:rPr>
        <w:t xml:space="preserve"> </w:t>
      </w:r>
    </w:p>
    <w:p w14:paraId="70A4CF0C" w14:textId="77777777" w:rsidR="00950F6F" w:rsidRPr="009B562C"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5A5330" w14:paraId="08193BFA"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7DA7E483" w14:textId="77777777" w:rsidR="00950F6F" w:rsidRPr="009B562C" w:rsidRDefault="00950F6F" w:rsidP="0028029D">
            <w:pPr>
              <w:autoSpaceDE w:val="0"/>
              <w:autoSpaceDN w:val="0"/>
              <w:adjustRightInd w:val="0"/>
              <w:rPr>
                <w:b/>
                <w:bCs/>
                <w:sz w:val="20"/>
                <w:szCs w:val="20"/>
                <w:lang w:val="en-US"/>
              </w:rPr>
            </w:pPr>
            <w:r w:rsidRPr="009B562C">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2CF66EC0" w14:textId="77777777" w:rsidR="00950F6F" w:rsidRPr="009B562C" w:rsidRDefault="00950F6F" w:rsidP="0028029D">
            <w:pPr>
              <w:autoSpaceDE w:val="0"/>
              <w:autoSpaceDN w:val="0"/>
              <w:adjustRightInd w:val="0"/>
              <w:rPr>
                <w:b/>
                <w:bCs/>
                <w:sz w:val="20"/>
                <w:szCs w:val="20"/>
                <w:lang w:val="en-US"/>
              </w:rPr>
            </w:pPr>
            <w:r w:rsidRPr="009B562C">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5038AA7" w14:textId="77777777" w:rsidR="00950F6F" w:rsidRPr="009B562C" w:rsidRDefault="00950F6F" w:rsidP="0028029D">
            <w:pPr>
              <w:autoSpaceDE w:val="0"/>
              <w:autoSpaceDN w:val="0"/>
              <w:adjustRightInd w:val="0"/>
              <w:rPr>
                <w:b/>
                <w:sz w:val="20"/>
                <w:szCs w:val="20"/>
                <w:lang w:val="en-US"/>
              </w:rPr>
            </w:pPr>
            <w:r w:rsidRPr="009B562C">
              <w:rPr>
                <w:b/>
                <w:sz w:val="20"/>
                <w:szCs w:val="20"/>
                <w:lang w:val="en-US"/>
              </w:rPr>
              <w:t>I</w:t>
            </w:r>
            <w:proofErr w:type="spellStart"/>
            <w:r w:rsidRPr="009B562C">
              <w:rPr>
                <w:b/>
                <w:sz w:val="20"/>
                <w:szCs w:val="20"/>
                <w:lang w:val="en"/>
              </w:rPr>
              <w:t>ndependent</w:t>
            </w:r>
            <w:proofErr w:type="spellEnd"/>
            <w:r w:rsidRPr="009B562C">
              <w:rPr>
                <w:b/>
                <w:sz w:val="20"/>
                <w:szCs w:val="20"/>
                <w:lang w:val="en"/>
              </w:rPr>
              <w:t xml:space="preserve"> work of students (IWS</w:t>
            </w:r>
            <w:r w:rsidRPr="009B562C">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3EAE668" w14:textId="77777777" w:rsidR="00950F6F" w:rsidRPr="009B562C" w:rsidRDefault="00950F6F" w:rsidP="0028029D">
            <w:pPr>
              <w:autoSpaceDE w:val="0"/>
              <w:autoSpaceDN w:val="0"/>
              <w:adjustRightInd w:val="0"/>
              <w:rPr>
                <w:b/>
                <w:sz w:val="20"/>
                <w:szCs w:val="20"/>
                <w:lang w:val="en-US"/>
              </w:rPr>
            </w:pPr>
            <w:r w:rsidRPr="009B562C">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15961766" w14:textId="77777777" w:rsidR="00950F6F" w:rsidRPr="009B562C" w:rsidRDefault="00950F6F" w:rsidP="0028029D">
            <w:pPr>
              <w:autoSpaceDE w:val="0"/>
              <w:autoSpaceDN w:val="0"/>
              <w:adjustRightInd w:val="0"/>
              <w:rPr>
                <w:b/>
                <w:sz w:val="20"/>
                <w:szCs w:val="20"/>
              </w:rPr>
            </w:pPr>
            <w:r w:rsidRPr="009B562C">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3A0C6205" w14:textId="77777777" w:rsidR="00950F6F" w:rsidRPr="009B562C" w:rsidRDefault="00950F6F" w:rsidP="0028029D">
            <w:pPr>
              <w:autoSpaceDE w:val="0"/>
              <w:autoSpaceDN w:val="0"/>
              <w:adjustRightInd w:val="0"/>
              <w:jc w:val="center"/>
              <w:rPr>
                <w:b/>
                <w:sz w:val="20"/>
                <w:szCs w:val="20"/>
                <w:lang w:val="en-US"/>
              </w:rPr>
            </w:pPr>
            <w:r w:rsidRPr="009B562C">
              <w:rPr>
                <w:b/>
                <w:sz w:val="20"/>
                <w:szCs w:val="20"/>
                <w:lang w:val="en"/>
              </w:rPr>
              <w:t>Independent work of student with teacher (IWST)</w:t>
            </w:r>
          </w:p>
        </w:tc>
      </w:tr>
      <w:tr w:rsidR="00950F6F" w:rsidRPr="009B562C" w14:paraId="4C043962"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4B1E9759" w14:textId="77777777" w:rsidR="00950F6F" w:rsidRPr="009B562C"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FA10DA4" w14:textId="77777777" w:rsidR="00950F6F" w:rsidRPr="009B562C"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0954464" w14:textId="77777777" w:rsidR="00950F6F" w:rsidRPr="009B562C"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496D74E3" w14:textId="77777777" w:rsidR="00950F6F" w:rsidRPr="009B562C" w:rsidRDefault="00950F6F" w:rsidP="0028029D">
            <w:pPr>
              <w:autoSpaceDE w:val="0"/>
              <w:autoSpaceDN w:val="0"/>
              <w:adjustRightInd w:val="0"/>
              <w:jc w:val="center"/>
              <w:rPr>
                <w:b/>
                <w:sz w:val="20"/>
                <w:szCs w:val="20"/>
              </w:rPr>
            </w:pPr>
            <w:r w:rsidRPr="009B562C">
              <w:rPr>
                <w:b/>
                <w:sz w:val="20"/>
                <w:szCs w:val="20"/>
                <w:lang w:val="en-US"/>
              </w:rPr>
              <w:t>Lectures</w:t>
            </w:r>
            <w:r w:rsidRPr="009B562C">
              <w:rPr>
                <w:b/>
                <w:sz w:val="20"/>
                <w:szCs w:val="20"/>
              </w:rPr>
              <w:t xml:space="preserve"> (</w:t>
            </w:r>
            <w:r w:rsidRPr="009B562C">
              <w:rPr>
                <w:b/>
                <w:sz w:val="20"/>
                <w:szCs w:val="20"/>
                <w:lang w:val="en-US"/>
              </w:rPr>
              <w:t>L</w:t>
            </w:r>
            <w:r w:rsidRPr="009B562C">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072A0A06" w14:textId="77777777" w:rsidR="00950F6F" w:rsidRPr="009B562C" w:rsidRDefault="00950F6F" w:rsidP="0028029D">
            <w:pPr>
              <w:autoSpaceDE w:val="0"/>
              <w:autoSpaceDN w:val="0"/>
              <w:adjustRightInd w:val="0"/>
              <w:jc w:val="center"/>
              <w:rPr>
                <w:b/>
                <w:sz w:val="20"/>
                <w:szCs w:val="20"/>
              </w:rPr>
            </w:pPr>
            <w:proofErr w:type="spellStart"/>
            <w:r w:rsidRPr="009B562C">
              <w:rPr>
                <w:b/>
                <w:sz w:val="20"/>
                <w:szCs w:val="20"/>
              </w:rPr>
              <w:t>Practical</w:t>
            </w:r>
            <w:proofErr w:type="spellEnd"/>
            <w:r w:rsidRPr="009B562C">
              <w:rPr>
                <w:b/>
                <w:sz w:val="20"/>
                <w:szCs w:val="20"/>
              </w:rPr>
              <w:t xml:space="preserve"> </w:t>
            </w:r>
            <w:r w:rsidRPr="009B562C">
              <w:rPr>
                <w:b/>
                <w:sz w:val="20"/>
                <w:szCs w:val="20"/>
                <w:lang w:val="en-US"/>
              </w:rPr>
              <w:t xml:space="preserve">training </w:t>
            </w:r>
            <w:r w:rsidRPr="009B562C">
              <w:rPr>
                <w:b/>
                <w:sz w:val="20"/>
                <w:szCs w:val="20"/>
              </w:rPr>
              <w:t>(</w:t>
            </w:r>
            <w:r w:rsidRPr="009B562C">
              <w:rPr>
                <w:b/>
                <w:sz w:val="20"/>
                <w:szCs w:val="20"/>
                <w:lang w:val="en-US"/>
              </w:rPr>
              <w:t>PT</w:t>
            </w:r>
            <w:r w:rsidRPr="009B562C">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2CF4EAF" w14:textId="77777777" w:rsidR="00950F6F" w:rsidRPr="009B562C" w:rsidRDefault="00950F6F" w:rsidP="0028029D">
            <w:pPr>
              <w:autoSpaceDE w:val="0"/>
              <w:autoSpaceDN w:val="0"/>
              <w:adjustRightInd w:val="0"/>
              <w:jc w:val="center"/>
              <w:rPr>
                <w:b/>
                <w:sz w:val="20"/>
                <w:szCs w:val="20"/>
              </w:rPr>
            </w:pPr>
            <w:proofErr w:type="spellStart"/>
            <w:proofErr w:type="gramStart"/>
            <w:r w:rsidRPr="009B562C">
              <w:rPr>
                <w:b/>
                <w:sz w:val="20"/>
                <w:szCs w:val="20"/>
              </w:rPr>
              <w:t>Laboratory</w:t>
            </w:r>
            <w:proofErr w:type="spellEnd"/>
            <w:r w:rsidRPr="009B562C">
              <w:rPr>
                <w:b/>
                <w:sz w:val="20"/>
                <w:szCs w:val="20"/>
              </w:rPr>
              <w:t xml:space="preserve">  (</w:t>
            </w:r>
            <w:proofErr w:type="gramEnd"/>
            <w:r w:rsidRPr="009B562C">
              <w:rPr>
                <w:b/>
                <w:sz w:val="20"/>
                <w:szCs w:val="20"/>
                <w:lang w:val="en-US"/>
              </w:rPr>
              <w:t>Lab</w:t>
            </w:r>
            <w:r w:rsidRPr="009B562C">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60A8CDB" w14:textId="77777777" w:rsidR="00950F6F" w:rsidRPr="009B562C"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2DCA7C03" w14:textId="77777777" w:rsidR="00950F6F" w:rsidRPr="009B562C" w:rsidRDefault="00950F6F" w:rsidP="0028029D">
            <w:pPr>
              <w:rPr>
                <w:b/>
                <w:sz w:val="20"/>
                <w:szCs w:val="20"/>
              </w:rPr>
            </w:pPr>
          </w:p>
        </w:tc>
      </w:tr>
      <w:tr w:rsidR="00B75860" w:rsidRPr="009B562C" w14:paraId="6E9A1CF0"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91A4A94" w14:textId="77777777" w:rsidR="00B75860" w:rsidRPr="009B562C" w:rsidRDefault="00B75860" w:rsidP="0064558A">
            <w:pPr>
              <w:autoSpaceDE w:val="0"/>
              <w:autoSpaceDN w:val="0"/>
              <w:adjustRightInd w:val="0"/>
              <w:jc w:val="center"/>
              <w:rPr>
                <w:sz w:val="20"/>
                <w:szCs w:val="20"/>
              </w:rPr>
            </w:pPr>
            <w:r w:rsidRPr="009B562C">
              <w:rPr>
                <w:sz w:val="20"/>
                <w:szCs w:val="20"/>
                <w:lang w:val="en-US"/>
              </w:rPr>
              <w:t>MM</w:t>
            </w:r>
            <w:r w:rsidR="0064558A" w:rsidRPr="009B562C">
              <w:rPr>
                <w:sz w:val="20"/>
                <w:szCs w:val="20"/>
                <w:lang w:val="en-US"/>
              </w:rPr>
              <w:t>K</w:t>
            </w:r>
            <w:r w:rsidRPr="009B562C">
              <w:rPr>
                <w:sz w:val="20"/>
                <w:szCs w:val="20"/>
                <w:lang w:val="en-US"/>
              </w:rPr>
              <w:t xml:space="preserve"> </w:t>
            </w:r>
            <w:r w:rsidR="0064558A" w:rsidRPr="009B562C">
              <w:rPr>
                <w:sz w:val="20"/>
                <w:szCs w:val="20"/>
                <w:lang w:val="en-US"/>
              </w:rPr>
              <w:t>6</w:t>
            </w:r>
            <w:r w:rsidRPr="009B562C">
              <w:rPr>
                <w:sz w:val="20"/>
                <w:szCs w:val="20"/>
                <w:lang w:val="en-US"/>
              </w:rPr>
              <w:t>30</w:t>
            </w:r>
            <w:r w:rsidR="0064558A" w:rsidRPr="009B562C">
              <w:rPr>
                <w:sz w:val="20"/>
                <w:szCs w:val="20"/>
                <w:lang w:val="en-US"/>
              </w:rPr>
              <w:t>7</w:t>
            </w:r>
          </w:p>
        </w:tc>
        <w:tc>
          <w:tcPr>
            <w:tcW w:w="1843" w:type="dxa"/>
            <w:tcBorders>
              <w:top w:val="single" w:sz="4" w:space="0" w:color="000000"/>
              <w:left w:val="single" w:sz="4" w:space="0" w:color="000000"/>
              <w:bottom w:val="single" w:sz="4" w:space="0" w:color="000000"/>
              <w:right w:val="single" w:sz="4" w:space="0" w:color="000000"/>
            </w:tcBorders>
          </w:tcPr>
          <w:p w14:paraId="60ABF1C5" w14:textId="28B62FC2" w:rsidR="00B75860" w:rsidRPr="009B562C" w:rsidRDefault="0064558A" w:rsidP="0064558A">
            <w:pPr>
              <w:autoSpaceDE w:val="0"/>
              <w:autoSpaceDN w:val="0"/>
              <w:adjustRightInd w:val="0"/>
              <w:jc w:val="center"/>
              <w:rPr>
                <w:bCs/>
                <w:sz w:val="20"/>
                <w:szCs w:val="20"/>
                <w:lang w:val="en-US"/>
              </w:rPr>
            </w:pPr>
            <w:r w:rsidRPr="009B562C">
              <w:rPr>
                <w:sz w:val="20"/>
                <w:szCs w:val="20"/>
                <w:lang w:val="en-US"/>
              </w:rPr>
              <w:t xml:space="preserve">Molecular Mechanisms of </w:t>
            </w:r>
            <w:r w:rsidR="009B562C" w:rsidRPr="009B562C">
              <w:rPr>
                <w:rFonts w:eastAsiaTheme="minorHAnsi"/>
                <w:bCs/>
                <w:sz w:val="20"/>
                <w:szCs w:val="20"/>
                <w:lang w:val="kk-KZ" w:eastAsia="en-US"/>
              </w:rPr>
              <w:t>carcinogenesis</w:t>
            </w:r>
            <w:r w:rsidRPr="009B562C">
              <w:rPr>
                <w:bCs/>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F6702E2" w14:textId="77777777" w:rsidR="00B75860" w:rsidRPr="009B562C" w:rsidRDefault="00216B95" w:rsidP="00B637C7">
            <w:pPr>
              <w:rPr>
                <w:sz w:val="20"/>
                <w:szCs w:val="20"/>
                <w:lang w:val="en-US"/>
              </w:rPr>
            </w:pPr>
            <w:r w:rsidRPr="009B562C">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14:paraId="6DE67CA7" w14:textId="77777777" w:rsidR="00B75860" w:rsidRPr="009B562C" w:rsidRDefault="005D2002" w:rsidP="00B637C7">
            <w:pPr>
              <w:rPr>
                <w:sz w:val="20"/>
                <w:szCs w:val="20"/>
                <w:lang w:val="en-US"/>
              </w:rPr>
            </w:pPr>
            <w:r w:rsidRPr="009B562C">
              <w:rPr>
                <w:sz w:val="20"/>
                <w:szCs w:val="20"/>
              </w:rPr>
              <w:t>1</w:t>
            </w:r>
            <w:r w:rsidR="00216B95" w:rsidRPr="009B562C">
              <w:rPr>
                <w:sz w:val="20"/>
                <w:szCs w:val="20"/>
                <w:lang w:val="en-US"/>
              </w:rPr>
              <w:t>5</w:t>
            </w:r>
          </w:p>
        </w:tc>
        <w:tc>
          <w:tcPr>
            <w:tcW w:w="1983" w:type="dxa"/>
            <w:gridSpan w:val="2"/>
            <w:tcBorders>
              <w:top w:val="single" w:sz="4" w:space="0" w:color="000000"/>
              <w:left w:val="single" w:sz="4" w:space="0" w:color="000000"/>
              <w:bottom w:val="single" w:sz="4" w:space="0" w:color="000000"/>
              <w:right w:val="single" w:sz="4" w:space="0" w:color="000000"/>
            </w:tcBorders>
          </w:tcPr>
          <w:p w14:paraId="3E4909BB" w14:textId="77777777" w:rsidR="00B75860" w:rsidRPr="009B562C" w:rsidRDefault="00216B95" w:rsidP="00B637C7">
            <w:pPr>
              <w:rPr>
                <w:sz w:val="20"/>
                <w:szCs w:val="20"/>
                <w:lang w:val="en-US"/>
              </w:rPr>
            </w:pPr>
            <w:r w:rsidRPr="009B562C">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1307168A" w14:textId="77777777" w:rsidR="00B75860" w:rsidRPr="009B562C" w:rsidRDefault="002F2726" w:rsidP="00B637C7">
            <w:pPr>
              <w:rPr>
                <w:sz w:val="20"/>
                <w:szCs w:val="20"/>
              </w:rPr>
            </w:pPr>
            <w:r w:rsidRPr="009B562C">
              <w:rPr>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14:paraId="11F86A2D" w14:textId="77777777" w:rsidR="00B75860" w:rsidRPr="009B562C" w:rsidRDefault="00216B95" w:rsidP="00B637C7">
            <w:pPr>
              <w:rPr>
                <w:sz w:val="20"/>
                <w:szCs w:val="20"/>
                <w:lang w:val="en-US"/>
              </w:rPr>
            </w:pPr>
            <w:r w:rsidRPr="009B562C">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020E031D" w14:textId="77777777" w:rsidR="00B75860" w:rsidRPr="009B562C" w:rsidRDefault="00B75860" w:rsidP="00B637C7">
            <w:pPr>
              <w:rPr>
                <w:sz w:val="20"/>
                <w:szCs w:val="20"/>
              </w:rPr>
            </w:pPr>
            <w:r w:rsidRPr="009B562C">
              <w:rPr>
                <w:sz w:val="20"/>
                <w:szCs w:val="20"/>
              </w:rPr>
              <w:t>7</w:t>
            </w:r>
          </w:p>
        </w:tc>
      </w:tr>
      <w:tr w:rsidR="00B75860" w:rsidRPr="009B562C" w14:paraId="42A8D717"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2955263E" w14:textId="77777777" w:rsidR="00B75860" w:rsidRPr="009B562C" w:rsidRDefault="00B75860" w:rsidP="00B637C7">
            <w:pPr>
              <w:rPr>
                <w:sz w:val="20"/>
                <w:szCs w:val="20"/>
              </w:rPr>
            </w:pPr>
            <w:proofErr w:type="spellStart"/>
            <w:r w:rsidRPr="009B562C">
              <w:rPr>
                <w:sz w:val="20"/>
                <w:szCs w:val="20"/>
              </w:rPr>
              <w:t>Academic</w:t>
            </w:r>
            <w:proofErr w:type="spellEnd"/>
            <w:r w:rsidRPr="009B562C">
              <w:rPr>
                <w:sz w:val="20"/>
                <w:szCs w:val="20"/>
              </w:rPr>
              <w:t xml:space="preserve"> </w:t>
            </w:r>
            <w:proofErr w:type="spellStart"/>
            <w:r w:rsidRPr="009B562C">
              <w:rPr>
                <w:sz w:val="20"/>
                <w:szCs w:val="20"/>
              </w:rPr>
              <w:t>course</w:t>
            </w:r>
            <w:proofErr w:type="spellEnd"/>
            <w:r w:rsidRPr="009B562C">
              <w:rPr>
                <w:sz w:val="20"/>
                <w:szCs w:val="20"/>
              </w:rPr>
              <w:t xml:space="preserve"> </w:t>
            </w:r>
            <w:proofErr w:type="spellStart"/>
            <w:r w:rsidRPr="009B562C">
              <w:rPr>
                <w:sz w:val="20"/>
                <w:szCs w:val="20"/>
              </w:rPr>
              <w:t>information</w:t>
            </w:r>
            <w:proofErr w:type="spellEnd"/>
          </w:p>
        </w:tc>
      </w:tr>
      <w:tr w:rsidR="00B75860" w:rsidRPr="009B562C" w14:paraId="4DCCE206"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62505A88" w14:textId="77777777" w:rsidR="00B75860" w:rsidRPr="009B562C" w:rsidRDefault="00B75860" w:rsidP="0028029D">
            <w:pPr>
              <w:pStyle w:val="1"/>
              <w:rPr>
                <w:b/>
                <w:lang w:val="en-US"/>
              </w:rPr>
            </w:pPr>
            <w:r w:rsidRPr="009B562C">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3FADF0B1" w14:textId="77777777" w:rsidR="00B75860" w:rsidRPr="009B562C" w:rsidRDefault="00B75860" w:rsidP="0028029D">
            <w:pPr>
              <w:autoSpaceDE w:val="0"/>
              <w:autoSpaceDN w:val="0"/>
              <w:adjustRightInd w:val="0"/>
              <w:rPr>
                <w:b/>
                <w:sz w:val="20"/>
                <w:szCs w:val="20"/>
                <w:lang w:val="en-US"/>
              </w:rPr>
            </w:pPr>
            <w:r w:rsidRPr="009B562C">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EF7959D" w14:textId="77777777" w:rsidR="00B75860" w:rsidRPr="009B562C" w:rsidRDefault="00B75860" w:rsidP="00B637C7">
            <w:pPr>
              <w:rPr>
                <w:sz w:val="20"/>
                <w:szCs w:val="20"/>
              </w:rPr>
            </w:pPr>
            <w:proofErr w:type="spellStart"/>
            <w:r w:rsidRPr="009B562C">
              <w:rPr>
                <w:sz w:val="20"/>
                <w:szCs w:val="20"/>
              </w:rPr>
              <w:t>Types</w:t>
            </w:r>
            <w:proofErr w:type="spellEnd"/>
            <w:r w:rsidRPr="009B562C">
              <w:rPr>
                <w:sz w:val="20"/>
                <w:szCs w:val="20"/>
              </w:rPr>
              <w:t xml:space="preserve"> </w:t>
            </w:r>
            <w:proofErr w:type="spellStart"/>
            <w:r w:rsidRPr="009B562C">
              <w:rPr>
                <w:sz w:val="20"/>
                <w:szCs w:val="20"/>
              </w:rPr>
              <w:t>of</w:t>
            </w:r>
            <w:proofErr w:type="spellEnd"/>
            <w:r w:rsidRPr="009B562C">
              <w:rPr>
                <w:sz w:val="20"/>
                <w:szCs w:val="20"/>
              </w:rPr>
              <w:t xml:space="preserve"> </w:t>
            </w:r>
            <w:proofErr w:type="spellStart"/>
            <w:r w:rsidRPr="009B562C">
              <w:rPr>
                <w:sz w:val="20"/>
                <w:szCs w:val="20"/>
              </w:rPr>
              <w:t>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B335D4F" w14:textId="77777777" w:rsidR="00B75860" w:rsidRPr="009B562C" w:rsidRDefault="00B75860" w:rsidP="00B637C7">
            <w:pPr>
              <w:rPr>
                <w:sz w:val="20"/>
                <w:szCs w:val="20"/>
              </w:rPr>
            </w:pPr>
            <w:proofErr w:type="spellStart"/>
            <w:r w:rsidRPr="009B562C">
              <w:rPr>
                <w:sz w:val="20"/>
                <w:szCs w:val="20"/>
              </w:rPr>
              <w:t>Types</w:t>
            </w:r>
            <w:proofErr w:type="spellEnd"/>
            <w:r w:rsidRPr="009B562C">
              <w:rPr>
                <w:sz w:val="20"/>
                <w:szCs w:val="20"/>
              </w:rPr>
              <w:t xml:space="preserve"> </w:t>
            </w:r>
            <w:proofErr w:type="spellStart"/>
            <w:r w:rsidRPr="009B562C">
              <w:rPr>
                <w:sz w:val="20"/>
                <w:szCs w:val="20"/>
              </w:rPr>
              <w:t>of</w:t>
            </w:r>
            <w:proofErr w:type="spellEnd"/>
            <w:r w:rsidRPr="009B562C">
              <w:rPr>
                <w:sz w:val="20"/>
                <w:szCs w:val="20"/>
              </w:rPr>
              <w:t xml:space="preserve"> </w:t>
            </w:r>
            <w:proofErr w:type="spellStart"/>
            <w:r w:rsidRPr="009B562C">
              <w:rPr>
                <w:sz w:val="20"/>
                <w:szCs w:val="20"/>
              </w:rPr>
              <w:t>practical</w:t>
            </w:r>
            <w:proofErr w:type="spellEnd"/>
            <w:r w:rsidRPr="009B562C">
              <w:rPr>
                <w:sz w:val="20"/>
                <w:szCs w:val="20"/>
              </w:rPr>
              <w:t xml:space="preserve"> </w:t>
            </w:r>
            <w:proofErr w:type="spellStart"/>
            <w:r w:rsidRPr="009B562C">
              <w:rPr>
                <w:sz w:val="20"/>
                <w:szCs w:val="20"/>
              </w:rPr>
              <w:t>training</w:t>
            </w:r>
            <w:proofErr w:type="spellEnd"/>
            <w:r w:rsidRPr="009B562C">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C8F7F29" w14:textId="77777777" w:rsidR="00B75860" w:rsidRPr="009B562C" w:rsidRDefault="00B75860" w:rsidP="00B637C7">
            <w:pPr>
              <w:rPr>
                <w:sz w:val="20"/>
                <w:szCs w:val="20"/>
              </w:rPr>
            </w:pPr>
            <w:proofErr w:type="spellStart"/>
            <w:r w:rsidRPr="009B562C">
              <w:rPr>
                <w:sz w:val="20"/>
                <w:szCs w:val="20"/>
              </w:rPr>
              <w:t>Number</w:t>
            </w:r>
            <w:proofErr w:type="spellEnd"/>
            <w:r w:rsidRPr="009B562C">
              <w:rPr>
                <w:sz w:val="20"/>
                <w:szCs w:val="20"/>
              </w:rPr>
              <w:t xml:space="preserve"> </w:t>
            </w:r>
            <w:proofErr w:type="spellStart"/>
            <w:r w:rsidRPr="009B562C">
              <w:rPr>
                <w:sz w:val="20"/>
                <w:szCs w:val="20"/>
              </w:rPr>
              <w:t>of</w:t>
            </w:r>
            <w:proofErr w:type="spellEnd"/>
            <w:r w:rsidRPr="009B562C">
              <w:rPr>
                <w:sz w:val="20"/>
                <w:szCs w:val="20"/>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14:paraId="780E0B1A" w14:textId="77777777" w:rsidR="00B75860" w:rsidRPr="009B562C" w:rsidRDefault="00B75860" w:rsidP="00B637C7">
            <w:pPr>
              <w:rPr>
                <w:sz w:val="20"/>
                <w:szCs w:val="20"/>
              </w:rPr>
            </w:pPr>
            <w:proofErr w:type="spellStart"/>
            <w:r w:rsidRPr="009B562C">
              <w:rPr>
                <w:sz w:val="20"/>
                <w:szCs w:val="20"/>
              </w:rPr>
              <w:t>Form</w:t>
            </w:r>
            <w:proofErr w:type="spellEnd"/>
            <w:r w:rsidRPr="009B562C">
              <w:rPr>
                <w:sz w:val="20"/>
                <w:szCs w:val="20"/>
              </w:rPr>
              <w:t xml:space="preserve"> </w:t>
            </w:r>
            <w:proofErr w:type="spellStart"/>
            <w:r w:rsidRPr="009B562C">
              <w:rPr>
                <w:sz w:val="20"/>
                <w:szCs w:val="20"/>
              </w:rPr>
              <w:t>of</w:t>
            </w:r>
            <w:proofErr w:type="spellEnd"/>
            <w:r w:rsidRPr="009B562C">
              <w:rPr>
                <w:sz w:val="20"/>
                <w:szCs w:val="20"/>
              </w:rPr>
              <w:t xml:space="preserve"> </w:t>
            </w:r>
            <w:proofErr w:type="spellStart"/>
            <w:r w:rsidRPr="009B562C">
              <w:rPr>
                <w:sz w:val="20"/>
                <w:szCs w:val="20"/>
              </w:rPr>
              <w:t>final</w:t>
            </w:r>
            <w:proofErr w:type="spellEnd"/>
            <w:r w:rsidRPr="009B562C">
              <w:rPr>
                <w:sz w:val="20"/>
                <w:szCs w:val="20"/>
              </w:rPr>
              <w:t xml:space="preserve"> </w:t>
            </w:r>
            <w:proofErr w:type="spellStart"/>
            <w:r w:rsidRPr="009B562C">
              <w:rPr>
                <w:sz w:val="20"/>
                <w:szCs w:val="20"/>
              </w:rPr>
              <w:t>control</w:t>
            </w:r>
            <w:proofErr w:type="spellEnd"/>
          </w:p>
        </w:tc>
      </w:tr>
      <w:tr w:rsidR="00B75860" w:rsidRPr="005A5330" w14:paraId="2AE30DA5"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4807EA81" w14:textId="77777777" w:rsidR="00B75860" w:rsidRPr="009B562C" w:rsidRDefault="005D2002" w:rsidP="00BC2DA3">
            <w:pPr>
              <w:pStyle w:val="1"/>
              <w:spacing w:line="256" w:lineRule="auto"/>
              <w:rPr>
                <w:rFonts w:eastAsiaTheme="minorHAnsi"/>
                <w:lang w:val="en-US"/>
              </w:rPr>
            </w:pPr>
            <w:r w:rsidRPr="009B562C">
              <w:rPr>
                <w:lang w:val="en-US"/>
              </w:rPr>
              <w:t>C</w:t>
            </w:r>
            <w:r w:rsidR="00B75860" w:rsidRPr="009B562C">
              <w:rPr>
                <w:lang w:val="en-US"/>
              </w:rPr>
              <w:t>ombined</w:t>
            </w:r>
          </w:p>
          <w:p w14:paraId="72BC2709" w14:textId="77777777" w:rsidR="00B75860" w:rsidRPr="009B562C" w:rsidRDefault="00B75860" w:rsidP="0028029D">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14:paraId="37326BBF" w14:textId="77777777" w:rsidR="00B75860" w:rsidRPr="009B562C" w:rsidRDefault="00B75860" w:rsidP="00BC2DA3">
            <w:pPr>
              <w:autoSpaceDE w:val="0"/>
              <w:autoSpaceDN w:val="0"/>
              <w:adjustRightInd w:val="0"/>
              <w:jc w:val="center"/>
              <w:rPr>
                <w:sz w:val="20"/>
                <w:szCs w:val="20"/>
                <w:lang w:val="en-US"/>
              </w:rPr>
            </w:pPr>
            <w:r w:rsidRPr="009B562C">
              <w:rPr>
                <w:sz w:val="20"/>
                <w:szCs w:val="20"/>
                <w:lang w:val="en-US"/>
              </w:rPr>
              <w:t>Theoretically</w:t>
            </w:r>
          </w:p>
        </w:tc>
        <w:tc>
          <w:tcPr>
            <w:tcW w:w="2269" w:type="dxa"/>
            <w:gridSpan w:val="3"/>
            <w:tcBorders>
              <w:top w:val="single" w:sz="4" w:space="0" w:color="000000"/>
              <w:left w:val="single" w:sz="4" w:space="0" w:color="000000"/>
              <w:bottom w:val="single" w:sz="4" w:space="0" w:color="000000"/>
              <w:right w:val="single" w:sz="4" w:space="0" w:color="000000"/>
            </w:tcBorders>
          </w:tcPr>
          <w:p w14:paraId="245C5262" w14:textId="77777777" w:rsidR="00B75860" w:rsidRPr="009B562C" w:rsidRDefault="00B75860" w:rsidP="00B637C7">
            <w:pPr>
              <w:rPr>
                <w:sz w:val="20"/>
                <w:szCs w:val="20"/>
                <w:lang w:val="en-US"/>
              </w:rPr>
            </w:pPr>
            <w:r w:rsidRPr="009B562C">
              <w:rPr>
                <w:sz w:val="20"/>
                <w:szCs w:val="20"/>
                <w:lang w:val="en-US"/>
              </w:rPr>
              <w:t>analytical lecture</w:t>
            </w:r>
          </w:p>
          <w:p w14:paraId="04D144D5" w14:textId="77777777" w:rsidR="00B75860" w:rsidRPr="009B562C" w:rsidRDefault="00B75860" w:rsidP="00B637C7">
            <w:pPr>
              <w:rPr>
                <w:sz w:val="20"/>
                <w:szCs w:val="20"/>
                <w:lang w:val="en-US"/>
              </w:rPr>
            </w:pPr>
            <w:r w:rsidRPr="009B562C">
              <w:rPr>
                <w:sz w:val="20"/>
                <w:szCs w:val="20"/>
                <w:lang w:val="en-US"/>
              </w:rPr>
              <w:t>make a slide and analyze</w:t>
            </w:r>
          </w:p>
        </w:tc>
        <w:tc>
          <w:tcPr>
            <w:tcW w:w="1983" w:type="dxa"/>
            <w:gridSpan w:val="2"/>
            <w:tcBorders>
              <w:top w:val="single" w:sz="4" w:space="0" w:color="000000"/>
              <w:left w:val="single" w:sz="4" w:space="0" w:color="000000"/>
              <w:bottom w:val="single" w:sz="4" w:space="0" w:color="000000"/>
              <w:right w:val="single" w:sz="4" w:space="0" w:color="000000"/>
            </w:tcBorders>
          </w:tcPr>
          <w:p w14:paraId="6B4A60F0" w14:textId="77777777" w:rsidR="00B75860" w:rsidRPr="009B562C" w:rsidRDefault="00B75860" w:rsidP="00B637C7">
            <w:pPr>
              <w:rPr>
                <w:sz w:val="20"/>
                <w:szCs w:val="20"/>
              </w:rPr>
            </w:pPr>
            <w:proofErr w:type="spellStart"/>
            <w:r w:rsidRPr="009B562C">
              <w:rPr>
                <w:sz w:val="20"/>
                <w:szCs w:val="20"/>
              </w:rPr>
              <w:t>performance</w:t>
            </w:r>
            <w:proofErr w:type="spellEnd"/>
            <w:r w:rsidRPr="009B562C">
              <w:rPr>
                <w:sz w:val="20"/>
                <w:szCs w:val="20"/>
              </w:rPr>
              <w:t xml:space="preserve"> </w:t>
            </w:r>
            <w:proofErr w:type="spellStart"/>
            <w:r w:rsidRPr="009B562C">
              <w:rPr>
                <w:sz w:val="20"/>
                <w:szCs w:val="20"/>
              </w:rPr>
              <w:t>of</w:t>
            </w:r>
            <w:proofErr w:type="spellEnd"/>
            <w:r w:rsidRPr="009B562C">
              <w:rPr>
                <w:sz w:val="20"/>
                <w:szCs w:val="20"/>
              </w:rPr>
              <w:t xml:space="preserve"> </w:t>
            </w:r>
            <w:proofErr w:type="spellStart"/>
            <w:r w:rsidRPr="009B562C">
              <w:rPr>
                <w:sz w:val="20"/>
                <w:szCs w:val="20"/>
              </w:rPr>
              <w:t>tasks</w:t>
            </w:r>
            <w:proofErr w:type="spellEnd"/>
          </w:p>
          <w:p w14:paraId="1F75D4EB" w14:textId="77777777" w:rsidR="00B75860" w:rsidRPr="009B562C" w:rsidRDefault="00B75860" w:rsidP="00B637C7">
            <w:pP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6760D6C" w14:textId="776ADDF1" w:rsidR="00B75860" w:rsidRPr="009B562C" w:rsidRDefault="009B562C" w:rsidP="00B637C7">
            <w:pP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tcPr>
          <w:p w14:paraId="79ED97BC" w14:textId="77777777" w:rsidR="00B75860" w:rsidRPr="009B562C" w:rsidRDefault="00760DDD" w:rsidP="00B637C7">
            <w:pPr>
              <w:rPr>
                <w:sz w:val="20"/>
                <w:szCs w:val="20"/>
                <w:lang w:val="en-US"/>
              </w:rPr>
            </w:pPr>
            <w:r w:rsidRPr="009B562C">
              <w:rPr>
                <w:sz w:val="20"/>
                <w:szCs w:val="20"/>
                <w:lang w:val="en-US"/>
              </w:rPr>
              <w:t xml:space="preserve">Writing exam in IS </w:t>
            </w:r>
            <w:proofErr w:type="spellStart"/>
            <w:r w:rsidRPr="009B562C">
              <w:rPr>
                <w:sz w:val="20"/>
                <w:szCs w:val="20"/>
                <w:lang w:val="en-US"/>
              </w:rPr>
              <w:t>Oqylyq</w:t>
            </w:r>
            <w:proofErr w:type="spellEnd"/>
          </w:p>
        </w:tc>
      </w:tr>
      <w:tr w:rsidR="00B75860" w:rsidRPr="009B562C" w14:paraId="4E833AA8"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638F40A4" w14:textId="77777777" w:rsidR="00B75860" w:rsidRPr="009B562C" w:rsidRDefault="00B75860" w:rsidP="0028029D">
            <w:pPr>
              <w:autoSpaceDE w:val="0"/>
              <w:autoSpaceDN w:val="0"/>
              <w:adjustRightInd w:val="0"/>
              <w:rPr>
                <w:bCs/>
                <w:sz w:val="20"/>
                <w:szCs w:val="20"/>
                <w:lang w:val="en-US"/>
              </w:rPr>
            </w:pPr>
            <w:r w:rsidRPr="009B562C">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09AFBB48" w14:textId="77777777" w:rsidR="00B75860" w:rsidRPr="009B562C" w:rsidRDefault="00B75860" w:rsidP="00BC2DA3">
            <w:pPr>
              <w:spacing w:line="256" w:lineRule="auto"/>
              <w:jc w:val="both"/>
              <w:rPr>
                <w:sz w:val="20"/>
                <w:szCs w:val="20"/>
                <w:lang w:val="en-US" w:eastAsia="en-US"/>
              </w:rPr>
            </w:pPr>
            <w:proofErr w:type="spellStart"/>
            <w:r w:rsidRPr="009B562C">
              <w:rPr>
                <w:sz w:val="20"/>
                <w:szCs w:val="20"/>
                <w:lang w:val="en-US" w:eastAsia="en-US"/>
              </w:rPr>
              <w:t>Saparbaev</w:t>
            </w:r>
            <w:proofErr w:type="spellEnd"/>
            <w:r w:rsidRPr="009B562C">
              <w:rPr>
                <w:sz w:val="20"/>
                <w:szCs w:val="20"/>
                <w:lang w:val="en-US" w:eastAsia="en-US"/>
              </w:rPr>
              <w:t xml:space="preserve"> Murat</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35B07B9E" w14:textId="77777777" w:rsidR="00B75860" w:rsidRPr="009B562C" w:rsidRDefault="00B75860" w:rsidP="0028029D">
            <w:pPr>
              <w:autoSpaceDE w:val="0"/>
              <w:autoSpaceDN w:val="0"/>
              <w:adjustRightInd w:val="0"/>
              <w:jc w:val="center"/>
              <w:rPr>
                <w:sz w:val="20"/>
                <w:szCs w:val="20"/>
              </w:rPr>
            </w:pPr>
          </w:p>
        </w:tc>
      </w:tr>
      <w:tr w:rsidR="00B75860" w:rsidRPr="009B562C" w14:paraId="2977C459"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B6E2C34" w14:textId="77777777" w:rsidR="00B75860" w:rsidRPr="009B562C" w:rsidRDefault="00B75860" w:rsidP="0028029D">
            <w:pPr>
              <w:autoSpaceDE w:val="0"/>
              <w:autoSpaceDN w:val="0"/>
              <w:adjustRightInd w:val="0"/>
              <w:rPr>
                <w:bCs/>
                <w:sz w:val="20"/>
                <w:szCs w:val="20"/>
              </w:rPr>
            </w:pPr>
            <w:r w:rsidRPr="009B562C">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CA29351" w14:textId="693FE0DA" w:rsidR="00B75860" w:rsidRPr="009B562C" w:rsidRDefault="005A5330" w:rsidP="00BC2DA3">
            <w:pPr>
              <w:spacing w:line="256" w:lineRule="auto"/>
              <w:jc w:val="both"/>
              <w:rPr>
                <w:sz w:val="20"/>
                <w:szCs w:val="20"/>
                <w:lang w:val="en-US" w:eastAsia="en-US"/>
              </w:rPr>
            </w:pPr>
            <w:hyperlink r:id="rId6" w:history="1">
              <w:r w:rsidR="009B562C" w:rsidRPr="00AC21A7">
                <w:rPr>
                  <w:rStyle w:val="a7"/>
                  <w:sz w:val="20"/>
                  <w:szCs w:val="20"/>
                  <w:lang w:val="en-US" w:eastAsia="en-US"/>
                </w:rPr>
                <w:t>murat.saparbaev@gustaveroussy.fr</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3FA6EC1" w14:textId="77777777" w:rsidR="00B75860" w:rsidRPr="009B562C" w:rsidRDefault="00B75860" w:rsidP="0028029D">
            <w:pPr>
              <w:rPr>
                <w:sz w:val="20"/>
                <w:szCs w:val="20"/>
              </w:rPr>
            </w:pPr>
          </w:p>
        </w:tc>
      </w:tr>
      <w:tr w:rsidR="00B75860" w:rsidRPr="009B562C" w14:paraId="66950619"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2B442D3" w14:textId="77777777" w:rsidR="00B75860" w:rsidRPr="009B562C" w:rsidRDefault="00B75860" w:rsidP="0028029D">
            <w:pPr>
              <w:autoSpaceDE w:val="0"/>
              <w:autoSpaceDN w:val="0"/>
              <w:adjustRightInd w:val="0"/>
              <w:rPr>
                <w:bCs/>
                <w:sz w:val="20"/>
                <w:szCs w:val="20"/>
                <w:lang w:val="en-US"/>
              </w:rPr>
            </w:pPr>
            <w:r w:rsidRPr="009B562C">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8749736" w14:textId="77777777" w:rsidR="00B75860" w:rsidRPr="009B562C" w:rsidRDefault="00B75860" w:rsidP="0028029D">
            <w:pPr>
              <w:jc w:val="both"/>
              <w:rPr>
                <w:sz w:val="20"/>
                <w:szCs w:val="20"/>
              </w:rPr>
            </w:pPr>
            <w:r w:rsidRPr="009B562C">
              <w:rPr>
                <w:sz w:val="20"/>
                <w:szCs w:val="20"/>
                <w:lang w:val="en-US"/>
              </w:rPr>
              <w:t>+33 142115404</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BD99E26" w14:textId="77777777" w:rsidR="00B75860" w:rsidRPr="009B562C" w:rsidRDefault="00B75860" w:rsidP="0028029D">
            <w:pPr>
              <w:rPr>
                <w:sz w:val="20"/>
                <w:szCs w:val="20"/>
              </w:rPr>
            </w:pPr>
          </w:p>
        </w:tc>
      </w:tr>
    </w:tbl>
    <w:p w14:paraId="7E17D54E" w14:textId="77777777" w:rsidR="00950F6F" w:rsidRPr="009B562C"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5A5330" w14:paraId="1F3F6355"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735F0493" w14:textId="77777777" w:rsidR="00950F6F" w:rsidRPr="009B562C" w:rsidRDefault="00950F6F" w:rsidP="0028029D">
            <w:pPr>
              <w:jc w:val="center"/>
              <w:rPr>
                <w:sz w:val="20"/>
                <w:szCs w:val="20"/>
                <w:lang w:val="en-US"/>
              </w:rPr>
            </w:pPr>
            <w:r w:rsidRPr="009B562C">
              <w:rPr>
                <w:b/>
                <w:sz w:val="20"/>
                <w:szCs w:val="20"/>
                <w:lang w:val="en-US"/>
              </w:rPr>
              <w:t xml:space="preserve">Academic presentation of the course </w:t>
            </w:r>
          </w:p>
        </w:tc>
      </w:tr>
    </w:tbl>
    <w:p w14:paraId="5DD264F5" w14:textId="77777777" w:rsidR="00950F6F" w:rsidRPr="009B562C"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5A5330" w14:paraId="628F46FA"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6B77E3DE" w14:textId="77777777" w:rsidR="00950F6F" w:rsidRPr="009B562C" w:rsidRDefault="00950F6F" w:rsidP="0028029D">
            <w:pPr>
              <w:jc w:val="center"/>
              <w:rPr>
                <w:b/>
                <w:sz w:val="20"/>
                <w:szCs w:val="20"/>
                <w:lang w:val="en-US"/>
              </w:rPr>
            </w:pPr>
            <w:r w:rsidRPr="009B562C">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16DA5D2" w14:textId="77777777" w:rsidR="00950F6F" w:rsidRPr="009B562C" w:rsidRDefault="00950F6F" w:rsidP="0028029D">
            <w:pPr>
              <w:jc w:val="center"/>
              <w:rPr>
                <w:b/>
                <w:sz w:val="20"/>
                <w:szCs w:val="20"/>
                <w:lang w:val="en-US"/>
              </w:rPr>
            </w:pPr>
            <w:r w:rsidRPr="009B562C">
              <w:rPr>
                <w:b/>
                <w:sz w:val="20"/>
                <w:szCs w:val="20"/>
                <w:lang w:val="en-US"/>
              </w:rPr>
              <w:t>Expected Learning Outcomes (LO)</w:t>
            </w:r>
          </w:p>
          <w:p w14:paraId="167F51F7" w14:textId="77777777" w:rsidR="00950F6F" w:rsidRPr="009B562C" w:rsidRDefault="00950F6F" w:rsidP="0028029D">
            <w:pPr>
              <w:jc w:val="center"/>
              <w:rPr>
                <w:sz w:val="20"/>
                <w:szCs w:val="20"/>
                <w:lang w:val="kk-KZ"/>
              </w:rPr>
            </w:pPr>
            <w:r w:rsidRPr="009B562C">
              <w:rPr>
                <w:sz w:val="20"/>
                <w:szCs w:val="20"/>
                <w:lang w:val="kk-KZ"/>
              </w:rPr>
              <w:t xml:space="preserve">As a result of studying the discipline the </w:t>
            </w:r>
            <w:r w:rsidR="005D2002" w:rsidRPr="009B562C">
              <w:rPr>
                <w:sz w:val="20"/>
                <w:szCs w:val="20"/>
                <w:lang w:val="en-US"/>
              </w:rPr>
              <w:t>student</w:t>
            </w:r>
            <w:r w:rsidRPr="009B562C">
              <w:rPr>
                <w:sz w:val="20"/>
                <w:szCs w:val="20"/>
                <w:lang w:val="kk-KZ"/>
              </w:rPr>
              <w:t xml:space="preserve"> will be able to:</w:t>
            </w:r>
          </w:p>
          <w:p w14:paraId="2D784121" w14:textId="77777777" w:rsidR="00950F6F" w:rsidRPr="009B562C"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79676501" w14:textId="77777777" w:rsidR="00950F6F" w:rsidRPr="009B562C" w:rsidRDefault="00950F6F" w:rsidP="0028029D">
            <w:pPr>
              <w:rPr>
                <w:b/>
                <w:sz w:val="20"/>
                <w:szCs w:val="20"/>
                <w:lang w:val="en-US"/>
              </w:rPr>
            </w:pPr>
            <w:r w:rsidRPr="009B562C">
              <w:rPr>
                <w:b/>
                <w:sz w:val="20"/>
                <w:szCs w:val="20"/>
                <w:lang w:val="en-US"/>
              </w:rPr>
              <w:t>Indicators of LO achievement (ID)</w:t>
            </w:r>
          </w:p>
          <w:p w14:paraId="0E9AC549" w14:textId="77777777" w:rsidR="00950F6F" w:rsidRPr="009B562C" w:rsidRDefault="00950F6F" w:rsidP="0028029D">
            <w:pPr>
              <w:jc w:val="center"/>
              <w:rPr>
                <w:sz w:val="20"/>
                <w:szCs w:val="20"/>
                <w:lang w:val="en-US"/>
              </w:rPr>
            </w:pPr>
            <w:r w:rsidRPr="009B562C">
              <w:rPr>
                <w:b/>
                <w:sz w:val="20"/>
                <w:szCs w:val="20"/>
                <w:lang w:val="en-US"/>
              </w:rPr>
              <w:t xml:space="preserve"> </w:t>
            </w:r>
            <w:r w:rsidRPr="009B562C">
              <w:rPr>
                <w:sz w:val="20"/>
                <w:szCs w:val="20"/>
                <w:lang w:val="en-US"/>
              </w:rPr>
              <w:t>(for each LO at least 2 indicators)</w:t>
            </w:r>
          </w:p>
        </w:tc>
      </w:tr>
      <w:tr w:rsidR="00950F6F" w:rsidRPr="005A5330" w14:paraId="46CD8A5E"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2DA2CD46" w14:textId="77777777" w:rsidR="00950F6F" w:rsidRPr="009B562C" w:rsidRDefault="008B71D2" w:rsidP="00904551">
            <w:pPr>
              <w:jc w:val="both"/>
              <w:rPr>
                <w:b/>
                <w:sz w:val="20"/>
                <w:szCs w:val="20"/>
                <w:lang w:val="en-US"/>
              </w:rPr>
            </w:pPr>
            <w:r w:rsidRPr="009B562C">
              <w:rPr>
                <w:b/>
                <w:sz w:val="20"/>
                <w:szCs w:val="20"/>
                <w:lang w:val="en-US"/>
              </w:rPr>
              <w:t xml:space="preserve">The learning objective here is for Ph.D. students to gain an understanding of the major DNA repair pathways in eukaryotic cells, highlighting proteins involved in the cellular responses to ionizing radiation or anti-cancer chemotherapy. </w:t>
            </w:r>
          </w:p>
        </w:tc>
        <w:tc>
          <w:tcPr>
            <w:tcW w:w="4818" w:type="dxa"/>
            <w:tcBorders>
              <w:top w:val="single" w:sz="4" w:space="0" w:color="auto"/>
              <w:left w:val="single" w:sz="4" w:space="0" w:color="auto"/>
              <w:bottom w:val="single" w:sz="4" w:space="0" w:color="auto"/>
              <w:right w:val="single" w:sz="4" w:space="0" w:color="auto"/>
            </w:tcBorders>
          </w:tcPr>
          <w:p w14:paraId="59A9B1D9" w14:textId="1668F960" w:rsidR="005D2002" w:rsidRPr="009B562C" w:rsidRDefault="00216B95" w:rsidP="00216B95">
            <w:pPr>
              <w:ind w:firstLine="35"/>
              <w:jc w:val="both"/>
              <w:rPr>
                <w:sz w:val="20"/>
                <w:szCs w:val="20"/>
                <w:lang w:val="en-US"/>
              </w:rPr>
            </w:pPr>
            <w:r w:rsidRPr="009B562C">
              <w:rPr>
                <w:b/>
                <w:sz w:val="20"/>
                <w:szCs w:val="20"/>
                <w:lang w:val="en-US"/>
              </w:rPr>
              <w:t>1.</w:t>
            </w:r>
            <w:r w:rsidRPr="009B562C">
              <w:rPr>
                <w:sz w:val="20"/>
                <w:szCs w:val="20"/>
                <w:lang w:val="en-US"/>
              </w:rPr>
              <w:t xml:space="preserve"> </w:t>
            </w:r>
            <w:r w:rsidR="005D2002" w:rsidRPr="009B562C">
              <w:rPr>
                <w:sz w:val="20"/>
                <w:szCs w:val="20"/>
                <w:lang w:val="en-US"/>
              </w:rPr>
              <w:t xml:space="preserve">To provide a solid understanding of the concepts and scientific methods of modern genetics as it applies to humans.  </w:t>
            </w:r>
          </w:p>
          <w:p w14:paraId="5E18AD3E" w14:textId="77777777" w:rsidR="00950F6F" w:rsidRPr="009B562C" w:rsidRDefault="00950F6F" w:rsidP="00216B95">
            <w:pPr>
              <w:ind w:firstLine="35"/>
              <w:jc w:val="both"/>
              <w:rPr>
                <w:b/>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73BB1470" w14:textId="0FEB830E" w:rsidR="00852634" w:rsidRPr="009B562C" w:rsidRDefault="00216B95" w:rsidP="00216B95">
            <w:pPr>
              <w:jc w:val="both"/>
              <w:rPr>
                <w:sz w:val="20"/>
                <w:szCs w:val="20"/>
                <w:lang w:val="en-US"/>
              </w:rPr>
            </w:pPr>
            <w:r w:rsidRPr="009B562C">
              <w:rPr>
                <w:b/>
                <w:sz w:val="20"/>
                <w:szCs w:val="20"/>
                <w:lang w:val="en-US"/>
              </w:rPr>
              <w:t xml:space="preserve">1.1. </w:t>
            </w:r>
            <w:r w:rsidR="005D2002" w:rsidRPr="009B562C">
              <w:rPr>
                <w:sz w:val="20"/>
                <w:szCs w:val="20"/>
                <w:lang w:val="en-US"/>
              </w:rPr>
              <w:t>Consider, summarize, and debate the efficacy and ethics of modern genetic/genomic testing from the perspective of understanding what genes are</w:t>
            </w:r>
            <w:r w:rsidR="00852634" w:rsidRPr="009B562C">
              <w:rPr>
                <w:sz w:val="20"/>
                <w:szCs w:val="20"/>
                <w:lang w:val="en-US"/>
              </w:rPr>
              <w:t>.</w:t>
            </w:r>
          </w:p>
          <w:p w14:paraId="6B0C029F" w14:textId="7F3E3105" w:rsidR="00950F6F" w:rsidRPr="009B562C" w:rsidRDefault="00216B95" w:rsidP="00216B95">
            <w:pPr>
              <w:jc w:val="both"/>
              <w:rPr>
                <w:sz w:val="20"/>
                <w:szCs w:val="20"/>
                <w:lang w:val="en-US"/>
              </w:rPr>
            </w:pPr>
            <w:r w:rsidRPr="009B562C">
              <w:rPr>
                <w:b/>
                <w:sz w:val="20"/>
                <w:szCs w:val="20"/>
                <w:lang w:val="en-US"/>
              </w:rPr>
              <w:t xml:space="preserve">1.2. </w:t>
            </w:r>
            <w:r w:rsidR="00852634" w:rsidRPr="009B562C">
              <w:rPr>
                <w:sz w:val="20"/>
                <w:szCs w:val="20"/>
                <w:lang w:val="en-US"/>
              </w:rPr>
              <w:t>Consider, summarize, and debate the efficacy and ethics of modern genetic/genomic testing from the perspective of understanding</w:t>
            </w:r>
            <w:r w:rsidR="005D2002" w:rsidRPr="009B562C">
              <w:rPr>
                <w:sz w:val="20"/>
                <w:szCs w:val="20"/>
                <w:lang w:val="en-US"/>
              </w:rPr>
              <w:t xml:space="preserve"> how </w:t>
            </w:r>
            <w:r w:rsidR="00852634" w:rsidRPr="009B562C">
              <w:rPr>
                <w:sz w:val="20"/>
                <w:szCs w:val="20"/>
                <w:lang w:val="en-US"/>
              </w:rPr>
              <w:t>genes</w:t>
            </w:r>
            <w:r w:rsidR="005D2002" w:rsidRPr="009B562C">
              <w:rPr>
                <w:sz w:val="20"/>
                <w:szCs w:val="20"/>
                <w:lang w:val="en-US"/>
              </w:rPr>
              <w:t xml:space="preserve"> inherited, how they result in traits or human disease, and how genomic analyses are performed &amp; interpreted. </w:t>
            </w:r>
          </w:p>
        </w:tc>
      </w:tr>
      <w:tr w:rsidR="00950F6F" w:rsidRPr="005A5330" w14:paraId="6313D0DB"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564214AF" w14:textId="77777777" w:rsidR="00950F6F" w:rsidRPr="009B562C"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02063ED" w14:textId="54338B5A" w:rsidR="005D2002" w:rsidRPr="009B562C" w:rsidRDefault="00216B95" w:rsidP="00216B95">
            <w:pPr>
              <w:ind w:firstLine="35"/>
              <w:jc w:val="both"/>
              <w:rPr>
                <w:sz w:val="20"/>
                <w:szCs w:val="20"/>
                <w:lang w:val="en-US"/>
              </w:rPr>
            </w:pPr>
            <w:r w:rsidRPr="009B562C">
              <w:rPr>
                <w:b/>
                <w:sz w:val="20"/>
                <w:szCs w:val="20"/>
                <w:lang w:val="en-US"/>
              </w:rPr>
              <w:t>2.</w:t>
            </w:r>
            <w:r w:rsidRPr="009B562C">
              <w:rPr>
                <w:sz w:val="20"/>
                <w:szCs w:val="20"/>
                <w:lang w:val="en-US"/>
              </w:rPr>
              <w:t xml:space="preserve"> </w:t>
            </w:r>
            <w:r w:rsidR="005D2002" w:rsidRPr="009B562C">
              <w:rPr>
                <w:sz w:val="20"/>
                <w:szCs w:val="20"/>
                <w:lang w:val="en-US"/>
              </w:rPr>
              <w:t xml:space="preserve">To develop a better appreciation of the power and the limitations of a genetics-centric view of human biology and disease.  </w:t>
            </w:r>
          </w:p>
          <w:p w14:paraId="35A65995" w14:textId="77777777" w:rsidR="00950F6F" w:rsidRPr="009B562C" w:rsidRDefault="00950F6F" w:rsidP="00216B95">
            <w:pPr>
              <w:ind w:firstLine="35"/>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49C784D7" w14:textId="0CDC6C94" w:rsidR="00852634" w:rsidRPr="009B562C" w:rsidRDefault="00216B95" w:rsidP="00216B95">
            <w:pPr>
              <w:jc w:val="both"/>
              <w:rPr>
                <w:sz w:val="20"/>
                <w:szCs w:val="20"/>
                <w:lang w:val="en-US"/>
              </w:rPr>
            </w:pPr>
            <w:r w:rsidRPr="009B562C">
              <w:rPr>
                <w:b/>
                <w:sz w:val="20"/>
                <w:szCs w:val="20"/>
                <w:lang w:val="en-US"/>
              </w:rPr>
              <w:t xml:space="preserve">2.1. </w:t>
            </w:r>
            <w:r w:rsidR="003C3F32" w:rsidRPr="009B562C">
              <w:rPr>
                <w:sz w:val="20"/>
                <w:szCs w:val="20"/>
                <w:lang w:val="en-US"/>
              </w:rPr>
              <w:t>Comprehend a given current affairs article, news story, or documentary related to human genetics (e.g. genomics testing, human disease, human evolution);</w:t>
            </w:r>
          </w:p>
          <w:p w14:paraId="06401289" w14:textId="7E57E440" w:rsidR="00950F6F" w:rsidRPr="009B562C" w:rsidRDefault="003C3F32" w:rsidP="00216B95">
            <w:pPr>
              <w:jc w:val="both"/>
              <w:rPr>
                <w:sz w:val="20"/>
                <w:szCs w:val="20"/>
                <w:lang w:val="en-US"/>
              </w:rPr>
            </w:pPr>
            <w:r w:rsidRPr="009B562C">
              <w:rPr>
                <w:sz w:val="20"/>
                <w:szCs w:val="20"/>
                <w:lang w:val="en-US"/>
              </w:rPr>
              <w:t xml:space="preserve"> </w:t>
            </w:r>
            <w:r w:rsidR="00216B95" w:rsidRPr="009B562C">
              <w:rPr>
                <w:b/>
                <w:sz w:val="20"/>
                <w:szCs w:val="20"/>
                <w:lang w:val="en-US"/>
              </w:rPr>
              <w:t xml:space="preserve">2.2. </w:t>
            </w:r>
            <w:r w:rsidR="00852634" w:rsidRPr="009B562C">
              <w:rPr>
                <w:sz w:val="20"/>
                <w:szCs w:val="20"/>
                <w:lang w:val="en-US"/>
              </w:rPr>
              <w:t>C</w:t>
            </w:r>
            <w:r w:rsidRPr="009B562C">
              <w:rPr>
                <w:sz w:val="20"/>
                <w:szCs w:val="20"/>
                <w:lang w:val="en-US"/>
              </w:rPr>
              <w:t>onfidently summarize the major points to family, friends, and colleagues including conveying the issue’s significance (including any ethical concerns) and explaining the underlying genetics and molecular biology.</w:t>
            </w:r>
          </w:p>
        </w:tc>
      </w:tr>
      <w:tr w:rsidR="00950F6F" w:rsidRPr="005A5330" w14:paraId="1C4FD357"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0A405F84" w14:textId="77777777" w:rsidR="00950F6F" w:rsidRPr="009B562C"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29D0B64" w14:textId="1DA5EC4B" w:rsidR="005D2002" w:rsidRPr="009B562C" w:rsidRDefault="00216B95" w:rsidP="00216B95">
            <w:pPr>
              <w:ind w:firstLine="35"/>
              <w:jc w:val="both"/>
              <w:rPr>
                <w:sz w:val="20"/>
                <w:szCs w:val="20"/>
                <w:lang w:val="en-US"/>
              </w:rPr>
            </w:pPr>
            <w:r w:rsidRPr="009B562C">
              <w:rPr>
                <w:b/>
                <w:sz w:val="20"/>
                <w:szCs w:val="20"/>
                <w:lang w:val="en-US"/>
              </w:rPr>
              <w:t>3.</w:t>
            </w:r>
            <w:r w:rsidRPr="009B562C">
              <w:rPr>
                <w:sz w:val="20"/>
                <w:szCs w:val="20"/>
                <w:lang w:val="en-US"/>
              </w:rPr>
              <w:t xml:space="preserve"> </w:t>
            </w:r>
            <w:r w:rsidR="005D2002" w:rsidRPr="009B562C">
              <w:rPr>
                <w:sz w:val="20"/>
                <w:szCs w:val="20"/>
                <w:lang w:val="en-US"/>
              </w:rPr>
              <w:t xml:space="preserve">To </w:t>
            </w:r>
            <w:r w:rsidR="005A5330" w:rsidRPr="009B562C">
              <w:rPr>
                <w:sz w:val="20"/>
                <w:szCs w:val="20"/>
                <w:lang w:val="en-US"/>
              </w:rPr>
              <w:t>develop conceptual skills to address questions in genetics research and clinical practice</w:t>
            </w:r>
            <w:r w:rsidR="005D2002" w:rsidRPr="009B562C">
              <w:rPr>
                <w:sz w:val="20"/>
                <w:szCs w:val="20"/>
                <w:lang w:val="en-US"/>
              </w:rPr>
              <w:t xml:space="preserve">  </w:t>
            </w:r>
          </w:p>
          <w:p w14:paraId="3DCADD43" w14:textId="77777777" w:rsidR="00950F6F" w:rsidRPr="009B562C" w:rsidRDefault="00950F6F" w:rsidP="00216B95">
            <w:pPr>
              <w:ind w:firstLine="35"/>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2A971654" w14:textId="3397A95D" w:rsidR="003C3F32" w:rsidRPr="009B562C" w:rsidRDefault="00216B95" w:rsidP="00216B95">
            <w:pPr>
              <w:jc w:val="both"/>
              <w:rPr>
                <w:sz w:val="20"/>
                <w:szCs w:val="20"/>
                <w:lang w:val="en-US"/>
              </w:rPr>
            </w:pPr>
            <w:r w:rsidRPr="009B562C">
              <w:rPr>
                <w:b/>
                <w:sz w:val="20"/>
                <w:szCs w:val="20"/>
                <w:lang w:val="en-US"/>
              </w:rPr>
              <w:t xml:space="preserve">3.1. </w:t>
            </w:r>
            <w:r w:rsidR="003C3F32" w:rsidRPr="009B562C">
              <w:rPr>
                <w:sz w:val="20"/>
                <w:szCs w:val="20"/>
                <w:lang w:val="en-US"/>
              </w:rPr>
              <w:t xml:space="preserve">Ability to work in international, international scientific teams, to be politically correct in any non-standard situations. </w:t>
            </w:r>
          </w:p>
          <w:p w14:paraId="014056D5" w14:textId="0583FD43" w:rsidR="00950F6F" w:rsidRPr="009B562C" w:rsidRDefault="00216B95" w:rsidP="00216B95">
            <w:pPr>
              <w:jc w:val="both"/>
              <w:rPr>
                <w:b/>
                <w:sz w:val="20"/>
                <w:szCs w:val="20"/>
                <w:lang w:val="en-US"/>
              </w:rPr>
            </w:pPr>
            <w:r w:rsidRPr="009B562C">
              <w:rPr>
                <w:b/>
                <w:sz w:val="20"/>
                <w:szCs w:val="20"/>
                <w:lang w:val="en-US"/>
              </w:rPr>
              <w:t xml:space="preserve">3.2. </w:t>
            </w:r>
            <w:r w:rsidR="003C3F32" w:rsidRPr="009B562C">
              <w:rPr>
                <w:sz w:val="20"/>
                <w:szCs w:val="20"/>
                <w:lang w:val="en-US"/>
              </w:rPr>
              <w:t>Ability to develop creative individual abilities, adherence to cultural and ethical values for solving world outlook problems in the field of biology; possession of socially significant ideas about a healthy environment, readiness for various types of communication to address environmental and other security issues.</w:t>
            </w:r>
          </w:p>
        </w:tc>
      </w:tr>
      <w:tr w:rsidR="005D2002" w:rsidRPr="005A5330" w14:paraId="3D5B10ED" w14:textId="77777777" w:rsidTr="00B637C7">
        <w:trPr>
          <w:trHeight w:val="1196"/>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D6B7FA8" w14:textId="77777777" w:rsidR="005D2002" w:rsidRPr="009B562C" w:rsidRDefault="005D2002" w:rsidP="0028029D">
            <w:pPr>
              <w:rPr>
                <w:b/>
                <w:sz w:val="20"/>
                <w:szCs w:val="20"/>
                <w:lang w:val="en-US"/>
              </w:rPr>
            </w:pPr>
          </w:p>
        </w:tc>
        <w:tc>
          <w:tcPr>
            <w:tcW w:w="4818" w:type="dxa"/>
            <w:tcBorders>
              <w:top w:val="single" w:sz="4" w:space="0" w:color="auto"/>
              <w:left w:val="single" w:sz="4" w:space="0" w:color="auto"/>
              <w:right w:val="single" w:sz="4" w:space="0" w:color="auto"/>
            </w:tcBorders>
          </w:tcPr>
          <w:p w14:paraId="600D2735" w14:textId="0166AC34" w:rsidR="005D2002" w:rsidRPr="009B562C" w:rsidRDefault="00216B95" w:rsidP="00216B95">
            <w:pPr>
              <w:ind w:firstLine="35"/>
              <w:jc w:val="both"/>
              <w:rPr>
                <w:sz w:val="20"/>
                <w:szCs w:val="20"/>
                <w:lang w:val="en-US"/>
              </w:rPr>
            </w:pPr>
            <w:r w:rsidRPr="009B562C">
              <w:rPr>
                <w:b/>
                <w:sz w:val="20"/>
                <w:szCs w:val="20"/>
                <w:lang w:val="en-US"/>
              </w:rPr>
              <w:t>4.</w:t>
            </w:r>
            <w:r w:rsidRPr="009B562C">
              <w:rPr>
                <w:sz w:val="20"/>
                <w:szCs w:val="20"/>
                <w:lang w:val="en-US"/>
              </w:rPr>
              <w:t xml:space="preserve"> </w:t>
            </w:r>
            <w:r w:rsidR="005D2002" w:rsidRPr="009B562C">
              <w:rPr>
                <w:sz w:val="20"/>
                <w:szCs w:val="20"/>
                <w:lang w:val="en-US"/>
              </w:rPr>
              <w:t>To develop critical thinking with regard to news reports of advances in genetics and their social implications.</w:t>
            </w:r>
          </w:p>
          <w:p w14:paraId="73A6163C" w14:textId="77777777" w:rsidR="005D2002" w:rsidRPr="009B562C" w:rsidRDefault="005D2002" w:rsidP="00216B95">
            <w:pPr>
              <w:ind w:firstLine="35"/>
              <w:jc w:val="both"/>
              <w:rPr>
                <w:b/>
                <w:sz w:val="20"/>
                <w:szCs w:val="20"/>
                <w:lang w:val="en-US" w:eastAsia="ar-SA"/>
              </w:rPr>
            </w:pPr>
          </w:p>
        </w:tc>
        <w:tc>
          <w:tcPr>
            <w:tcW w:w="3826" w:type="dxa"/>
            <w:tcBorders>
              <w:top w:val="single" w:sz="4" w:space="0" w:color="auto"/>
              <w:left w:val="single" w:sz="4" w:space="0" w:color="auto"/>
              <w:right w:val="single" w:sz="4" w:space="0" w:color="auto"/>
            </w:tcBorders>
          </w:tcPr>
          <w:p w14:paraId="45AFF0E9" w14:textId="3410D9E5" w:rsidR="003C3F32" w:rsidRPr="009B562C" w:rsidRDefault="00216B95" w:rsidP="00216B95">
            <w:pPr>
              <w:jc w:val="both"/>
              <w:rPr>
                <w:sz w:val="20"/>
                <w:szCs w:val="20"/>
                <w:lang w:val="en-US"/>
              </w:rPr>
            </w:pPr>
            <w:r w:rsidRPr="009B562C">
              <w:rPr>
                <w:b/>
                <w:sz w:val="20"/>
                <w:szCs w:val="20"/>
                <w:lang w:val="en-US"/>
              </w:rPr>
              <w:t xml:space="preserve">4.1. </w:t>
            </w:r>
            <w:r w:rsidR="003C3F32" w:rsidRPr="009B562C">
              <w:rPr>
                <w:sz w:val="20"/>
                <w:szCs w:val="20"/>
                <w:lang w:val="en-US"/>
              </w:rPr>
              <w:t xml:space="preserve">Appreciate the origins of many fundamental biology and human health breakthroughs in genetic studies of model organisms. </w:t>
            </w:r>
          </w:p>
          <w:p w14:paraId="09B9F0E4" w14:textId="5AE8E7C8" w:rsidR="005D2002" w:rsidRPr="009B562C" w:rsidRDefault="00216B95" w:rsidP="00216B95">
            <w:pPr>
              <w:jc w:val="both"/>
              <w:rPr>
                <w:sz w:val="20"/>
                <w:szCs w:val="20"/>
                <w:lang w:val="en-US"/>
              </w:rPr>
            </w:pPr>
            <w:r w:rsidRPr="009B562C">
              <w:rPr>
                <w:b/>
                <w:sz w:val="20"/>
                <w:szCs w:val="20"/>
                <w:lang w:val="en-US"/>
              </w:rPr>
              <w:lastRenderedPageBreak/>
              <w:t xml:space="preserve">4.2. </w:t>
            </w:r>
            <w:r w:rsidR="005D2002" w:rsidRPr="009B562C">
              <w:rPr>
                <w:sz w:val="20"/>
                <w:szCs w:val="20"/>
                <w:lang w:val="en-US"/>
              </w:rPr>
              <w:t xml:space="preserve">Apply the scientific method to design a hypothetical, straightforward genetics experiment to test an unresolved scientific question and/or to appraise/rebut a claim based on scientific results (or the lack thereof). </w:t>
            </w:r>
          </w:p>
        </w:tc>
      </w:tr>
      <w:tr w:rsidR="00950F6F" w:rsidRPr="005A5330" w14:paraId="11DA6A39"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9A5337B" w14:textId="77777777" w:rsidR="00950F6F" w:rsidRPr="009B562C" w:rsidRDefault="00950F6F" w:rsidP="0028029D">
            <w:pPr>
              <w:rPr>
                <w:b/>
                <w:sz w:val="20"/>
                <w:szCs w:val="20"/>
                <w:lang w:val="en-US"/>
              </w:rPr>
            </w:pPr>
            <w:r w:rsidRPr="009B562C">
              <w:rPr>
                <w:b/>
                <w:sz w:val="20"/>
                <w:szCs w:val="20"/>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01B4D84B" w14:textId="77777777" w:rsidR="00950F6F" w:rsidRPr="009B562C" w:rsidRDefault="005D2002" w:rsidP="0028029D">
            <w:pPr>
              <w:rPr>
                <w:b/>
                <w:sz w:val="20"/>
                <w:szCs w:val="20"/>
                <w:lang w:val="en-US"/>
              </w:rPr>
            </w:pPr>
            <w:r w:rsidRPr="009B562C">
              <w:rPr>
                <w:sz w:val="20"/>
                <w:szCs w:val="20"/>
                <w:lang w:val="en-US" w:eastAsia="ko-KR"/>
              </w:rPr>
              <w:t>"</w:t>
            </w:r>
            <w:r w:rsidRPr="009B562C">
              <w:rPr>
                <w:sz w:val="20"/>
                <w:szCs w:val="20"/>
                <w:lang w:val="en-US"/>
              </w:rPr>
              <w:t>Biochemistry</w:t>
            </w:r>
            <w:r w:rsidRPr="009B562C">
              <w:rPr>
                <w:sz w:val="20"/>
                <w:szCs w:val="20"/>
                <w:lang w:val="kk-KZ"/>
              </w:rPr>
              <w:t>-1В22</w:t>
            </w:r>
            <w:r w:rsidRPr="009B562C">
              <w:rPr>
                <w:sz w:val="20"/>
                <w:szCs w:val="20"/>
                <w:lang w:val="en-US" w:eastAsia="ko-KR"/>
              </w:rPr>
              <w:t>"</w:t>
            </w:r>
            <w:r w:rsidRPr="009B562C">
              <w:rPr>
                <w:sz w:val="20"/>
                <w:szCs w:val="20"/>
                <w:lang w:val="en-US"/>
              </w:rPr>
              <w:t xml:space="preserve">, </w:t>
            </w:r>
            <w:r w:rsidRPr="009B562C">
              <w:rPr>
                <w:sz w:val="20"/>
                <w:szCs w:val="20"/>
                <w:lang w:val="en-US" w:eastAsia="ko-KR"/>
              </w:rPr>
              <w:t>"</w:t>
            </w:r>
            <w:r w:rsidRPr="009B562C">
              <w:rPr>
                <w:sz w:val="20"/>
                <w:szCs w:val="20"/>
                <w:lang w:val="en-US"/>
              </w:rPr>
              <w:t>Genetics-Gen3419</w:t>
            </w:r>
            <w:r w:rsidRPr="009B562C">
              <w:rPr>
                <w:sz w:val="20"/>
                <w:szCs w:val="20"/>
                <w:lang w:val="en-US" w:eastAsia="ko-KR"/>
              </w:rPr>
              <w:t>"</w:t>
            </w:r>
            <w:r w:rsidRPr="009B562C">
              <w:rPr>
                <w:sz w:val="20"/>
                <w:szCs w:val="20"/>
                <w:lang w:val="en-US"/>
              </w:rPr>
              <w:t xml:space="preserve">, </w:t>
            </w:r>
            <w:r w:rsidRPr="009B562C">
              <w:rPr>
                <w:sz w:val="20"/>
                <w:szCs w:val="20"/>
                <w:lang w:val="en-US" w:eastAsia="ko-KR"/>
              </w:rPr>
              <w:t>"</w:t>
            </w:r>
            <w:r w:rsidRPr="009B562C">
              <w:rPr>
                <w:sz w:val="20"/>
                <w:szCs w:val="20"/>
                <w:lang w:val="en-US"/>
              </w:rPr>
              <w:t>Molecular biology</w:t>
            </w:r>
            <w:r w:rsidRPr="009B562C">
              <w:rPr>
                <w:sz w:val="20"/>
                <w:szCs w:val="20"/>
                <w:lang w:val="kk-KZ"/>
              </w:rPr>
              <w:t>-1В118</w:t>
            </w:r>
            <w:r w:rsidRPr="009B562C">
              <w:rPr>
                <w:sz w:val="20"/>
                <w:szCs w:val="20"/>
                <w:lang w:val="en-US" w:eastAsia="ko-KR"/>
              </w:rPr>
              <w:t>",</w:t>
            </w:r>
            <w:r w:rsidRPr="009B562C">
              <w:rPr>
                <w:sz w:val="20"/>
                <w:szCs w:val="20"/>
                <w:lang w:val="en-US"/>
              </w:rPr>
              <w:t xml:space="preserve"> </w:t>
            </w:r>
            <w:r w:rsidRPr="009B562C">
              <w:rPr>
                <w:sz w:val="20"/>
                <w:szCs w:val="20"/>
                <w:lang w:val="en-US" w:eastAsia="ko-KR"/>
              </w:rPr>
              <w:t>"</w:t>
            </w:r>
            <w:r w:rsidRPr="009B562C">
              <w:rPr>
                <w:sz w:val="20"/>
                <w:szCs w:val="20"/>
                <w:lang w:val="en-US"/>
              </w:rPr>
              <w:t>Special Practical for human cytogenetics-SPCytGch3505</w:t>
            </w:r>
            <w:r w:rsidRPr="009B562C">
              <w:rPr>
                <w:sz w:val="20"/>
                <w:szCs w:val="20"/>
                <w:lang w:val="en-US" w:eastAsia="ko-KR"/>
              </w:rPr>
              <w:t>"</w:t>
            </w:r>
            <w:r w:rsidRPr="009B562C">
              <w:rPr>
                <w:sz w:val="20"/>
                <w:szCs w:val="20"/>
                <w:lang w:val="en-US"/>
              </w:rPr>
              <w:t xml:space="preserve">. </w:t>
            </w:r>
            <w:r w:rsidRPr="009B562C">
              <w:rPr>
                <w:sz w:val="20"/>
                <w:szCs w:val="20"/>
                <w:lang w:val="en-US" w:eastAsia="ko-KR"/>
              </w:rPr>
              <w:t>"General and molecular genetics-1B210", "Basics of Development genetics -OGR 3506 ", "Genetic engineering-GI 3418".</w:t>
            </w:r>
          </w:p>
        </w:tc>
      </w:tr>
      <w:tr w:rsidR="00950F6F" w:rsidRPr="005A5330" w14:paraId="2268238D"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0329D04C" w14:textId="77777777" w:rsidR="00950F6F" w:rsidRPr="009B562C" w:rsidRDefault="00950F6F" w:rsidP="0028029D">
            <w:pPr>
              <w:rPr>
                <w:b/>
                <w:sz w:val="20"/>
                <w:szCs w:val="20"/>
              </w:rPr>
            </w:pPr>
            <w:r w:rsidRPr="009B562C">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7628B7F1" w14:textId="77777777" w:rsidR="005D2002" w:rsidRPr="009B562C" w:rsidRDefault="005D2002" w:rsidP="005D2002">
            <w:pPr>
              <w:jc w:val="both"/>
              <w:rPr>
                <w:sz w:val="20"/>
                <w:szCs w:val="20"/>
                <w:lang w:val="en-US" w:eastAsia="ko-KR"/>
              </w:rPr>
            </w:pPr>
            <w:r w:rsidRPr="009B562C">
              <w:rPr>
                <w:sz w:val="20"/>
                <w:szCs w:val="20"/>
                <w:lang w:val="en-US"/>
              </w:rPr>
              <w:t>Doctoral students can use this knowledge in solving specific scientific problems</w:t>
            </w:r>
            <w:r w:rsidRPr="009B562C">
              <w:rPr>
                <w:sz w:val="20"/>
                <w:szCs w:val="20"/>
                <w:lang w:val="en-US" w:eastAsia="ko-KR"/>
              </w:rPr>
              <w:t xml:space="preserve"> defense of the thesis</w:t>
            </w:r>
          </w:p>
          <w:p w14:paraId="13258B92" w14:textId="77777777" w:rsidR="00950F6F" w:rsidRPr="009B562C" w:rsidRDefault="00950F6F" w:rsidP="0028029D">
            <w:pPr>
              <w:rPr>
                <w:sz w:val="20"/>
                <w:szCs w:val="20"/>
                <w:lang w:val="en-US"/>
              </w:rPr>
            </w:pPr>
          </w:p>
        </w:tc>
      </w:tr>
      <w:tr w:rsidR="00950F6F" w:rsidRPr="005A5330" w14:paraId="09580D75"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1028A4F4" w14:textId="77777777" w:rsidR="00950F6F" w:rsidRPr="009B562C" w:rsidRDefault="00950F6F" w:rsidP="0028029D">
            <w:pPr>
              <w:rPr>
                <w:b/>
                <w:sz w:val="20"/>
                <w:szCs w:val="20"/>
              </w:rPr>
            </w:pPr>
            <w:r w:rsidRPr="009B562C">
              <w:rPr>
                <w:rFonts w:eastAsia="Calibri"/>
                <w:b/>
                <w:sz w:val="20"/>
                <w:szCs w:val="20"/>
                <w:lang w:val="en-US" w:eastAsia="en-US"/>
              </w:rPr>
              <w:t>Information resources</w:t>
            </w:r>
            <w:r w:rsidRPr="009B562C">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590BC892" w14:textId="59EB216D" w:rsidR="005D2002" w:rsidRPr="005A5330" w:rsidRDefault="005D2002" w:rsidP="005A5330">
            <w:pPr>
              <w:pStyle w:val="a8"/>
              <w:numPr>
                <w:ilvl w:val="0"/>
                <w:numId w:val="3"/>
              </w:numPr>
              <w:tabs>
                <w:tab w:val="left" w:pos="181"/>
              </w:tabs>
              <w:ind w:left="-103" w:right="-254" w:firstLine="0"/>
              <w:rPr>
                <w:rFonts w:ascii="Times New Roman" w:hAnsi="Times New Roman"/>
                <w:sz w:val="20"/>
                <w:szCs w:val="20"/>
                <w:lang w:val="en-US"/>
              </w:rPr>
            </w:pPr>
            <w:r w:rsidRPr="005A5330">
              <w:rPr>
                <w:rFonts w:ascii="Times New Roman" w:hAnsi="Times New Roman"/>
                <w:sz w:val="20"/>
                <w:szCs w:val="20"/>
                <w:lang w:val="en-US"/>
              </w:rPr>
              <w:t>Benjamin Lewin. Genes VIII: AND Molecular Biology of the Gene Prentice Hall, 20</w:t>
            </w:r>
            <w:r w:rsidR="005A5330" w:rsidRPr="005A5330">
              <w:rPr>
                <w:rFonts w:ascii="Times New Roman" w:hAnsi="Times New Roman"/>
                <w:sz w:val="20"/>
                <w:szCs w:val="20"/>
                <w:lang w:val="en-US"/>
              </w:rPr>
              <w:t>12</w:t>
            </w:r>
            <w:r w:rsidRPr="005A5330">
              <w:rPr>
                <w:rFonts w:ascii="Times New Roman" w:hAnsi="Times New Roman"/>
                <w:sz w:val="20"/>
                <w:szCs w:val="20"/>
                <w:lang w:val="en-US"/>
              </w:rPr>
              <w:t>.</w:t>
            </w:r>
          </w:p>
          <w:p w14:paraId="341A626F" w14:textId="0E9648EC" w:rsidR="005D2002" w:rsidRPr="005A5330" w:rsidRDefault="005D2002" w:rsidP="005A5330">
            <w:pPr>
              <w:pStyle w:val="a8"/>
              <w:numPr>
                <w:ilvl w:val="0"/>
                <w:numId w:val="3"/>
              </w:numPr>
              <w:tabs>
                <w:tab w:val="left" w:pos="181"/>
              </w:tabs>
              <w:ind w:left="-103" w:right="-254" w:firstLine="0"/>
              <w:rPr>
                <w:rFonts w:ascii="Times New Roman" w:hAnsi="Times New Roman"/>
                <w:sz w:val="20"/>
                <w:szCs w:val="20"/>
                <w:lang w:val="en-US"/>
              </w:rPr>
            </w:pPr>
            <w:r w:rsidRPr="005A5330">
              <w:rPr>
                <w:rFonts w:ascii="Times New Roman" w:hAnsi="Times New Roman"/>
                <w:sz w:val="20"/>
                <w:szCs w:val="20"/>
                <w:lang w:val="en-US"/>
              </w:rPr>
              <w:t xml:space="preserve">Griffiths AF, </w:t>
            </w:r>
            <w:proofErr w:type="spellStart"/>
            <w:r w:rsidRPr="005A5330">
              <w:rPr>
                <w:rFonts w:ascii="Times New Roman" w:hAnsi="Times New Roman"/>
                <w:sz w:val="20"/>
                <w:szCs w:val="20"/>
                <w:lang w:val="en-US"/>
              </w:rPr>
              <w:t>Gelbart</w:t>
            </w:r>
            <w:proofErr w:type="spellEnd"/>
            <w:r w:rsidRPr="005A5330">
              <w:rPr>
                <w:rFonts w:ascii="Times New Roman" w:hAnsi="Times New Roman"/>
                <w:sz w:val="20"/>
                <w:szCs w:val="20"/>
                <w:lang w:val="en-US"/>
              </w:rPr>
              <w:t xml:space="preserve"> WM, Miller JH, et al. Modern Genetic </w:t>
            </w:r>
            <w:proofErr w:type="spellStart"/>
            <w:r w:rsidRPr="005A5330">
              <w:rPr>
                <w:rFonts w:ascii="Times New Roman" w:hAnsi="Times New Roman"/>
                <w:sz w:val="20"/>
                <w:szCs w:val="20"/>
                <w:lang w:val="en-US"/>
              </w:rPr>
              <w:t>Analysis.New</w:t>
            </w:r>
            <w:proofErr w:type="spellEnd"/>
            <w:r w:rsidRPr="005A5330">
              <w:rPr>
                <w:rFonts w:ascii="Times New Roman" w:hAnsi="Times New Roman"/>
                <w:sz w:val="20"/>
                <w:szCs w:val="20"/>
                <w:lang w:val="en-US"/>
              </w:rPr>
              <w:t xml:space="preserve"> York: </w:t>
            </w:r>
            <w:r w:rsidRPr="005A5330">
              <w:rPr>
                <w:rStyle w:val="a7"/>
                <w:rFonts w:ascii="Times New Roman" w:hAnsi="Times New Roman"/>
                <w:color w:val="auto"/>
                <w:sz w:val="20"/>
                <w:szCs w:val="20"/>
                <w:u w:val="none"/>
                <w:lang w:val="en-US"/>
              </w:rPr>
              <w:t>W. H. Freeman</w:t>
            </w:r>
            <w:r w:rsidRPr="005A5330">
              <w:rPr>
                <w:rFonts w:ascii="Times New Roman" w:hAnsi="Times New Roman"/>
                <w:sz w:val="20"/>
                <w:szCs w:val="20"/>
                <w:lang w:val="en-US"/>
              </w:rPr>
              <w:t xml:space="preserve">; </w:t>
            </w:r>
            <w:r w:rsidR="005A5330" w:rsidRPr="005A5330">
              <w:rPr>
                <w:rFonts w:ascii="Times New Roman" w:hAnsi="Times New Roman"/>
                <w:sz w:val="20"/>
                <w:szCs w:val="20"/>
                <w:lang w:val="en-US"/>
              </w:rPr>
              <w:t>201</w:t>
            </w:r>
            <w:r w:rsidRPr="005A5330">
              <w:rPr>
                <w:rFonts w:ascii="Times New Roman" w:hAnsi="Times New Roman"/>
                <w:sz w:val="20"/>
                <w:szCs w:val="20"/>
                <w:lang w:val="en-US"/>
              </w:rPr>
              <w:t>9.</w:t>
            </w:r>
          </w:p>
          <w:p w14:paraId="733EFB30" w14:textId="2669F54B" w:rsidR="005D2002" w:rsidRPr="005A5330" w:rsidRDefault="005D2002" w:rsidP="005A5330">
            <w:pPr>
              <w:pStyle w:val="a8"/>
              <w:numPr>
                <w:ilvl w:val="0"/>
                <w:numId w:val="3"/>
              </w:numPr>
              <w:tabs>
                <w:tab w:val="left" w:pos="181"/>
              </w:tabs>
              <w:ind w:left="-103" w:right="-254" w:firstLine="0"/>
              <w:rPr>
                <w:rFonts w:ascii="Times New Roman" w:hAnsi="Times New Roman"/>
                <w:sz w:val="20"/>
                <w:szCs w:val="20"/>
                <w:lang w:val="en-US"/>
              </w:rPr>
            </w:pPr>
            <w:r w:rsidRPr="005A5330">
              <w:rPr>
                <w:rFonts w:ascii="Times New Roman" w:hAnsi="Times New Roman"/>
                <w:sz w:val="20"/>
                <w:szCs w:val="20"/>
                <w:lang w:val="en-US"/>
              </w:rPr>
              <w:t>Brown</w:t>
            </w:r>
            <w:r w:rsidRPr="005A5330">
              <w:rPr>
                <w:rFonts w:ascii="Times New Roman" w:hAnsi="Times New Roman"/>
                <w:spacing w:val="-3"/>
                <w:sz w:val="20"/>
                <w:szCs w:val="20"/>
                <w:lang w:val="en-US"/>
              </w:rPr>
              <w:t xml:space="preserve"> </w:t>
            </w:r>
            <w:r w:rsidRPr="005A5330">
              <w:rPr>
                <w:rFonts w:ascii="Times New Roman" w:hAnsi="Times New Roman"/>
                <w:sz w:val="20"/>
                <w:szCs w:val="20"/>
                <w:lang w:val="en-US"/>
              </w:rPr>
              <w:t xml:space="preserve">T. A. </w:t>
            </w:r>
            <w:r w:rsidRPr="005A5330">
              <w:rPr>
                <w:rFonts w:ascii="Times New Roman" w:hAnsi="Times New Roman"/>
                <w:sz w:val="20"/>
                <w:szCs w:val="20"/>
                <w:shd w:val="clear" w:color="auto" w:fill="FFFFFF"/>
                <w:lang w:val="en-US"/>
              </w:rPr>
              <w:t>Genomes 3. 3rd edition. Garland Science: New York, 20</w:t>
            </w:r>
            <w:r w:rsidR="005A5330" w:rsidRPr="005A5330">
              <w:rPr>
                <w:rFonts w:ascii="Times New Roman" w:hAnsi="Times New Roman"/>
                <w:sz w:val="20"/>
                <w:szCs w:val="20"/>
                <w:shd w:val="clear" w:color="auto" w:fill="FFFFFF"/>
                <w:lang w:val="en-US"/>
              </w:rPr>
              <w:t>1</w:t>
            </w:r>
            <w:r w:rsidRPr="005A5330">
              <w:rPr>
                <w:rFonts w:ascii="Times New Roman" w:hAnsi="Times New Roman"/>
                <w:sz w:val="20"/>
                <w:szCs w:val="20"/>
                <w:shd w:val="clear" w:color="auto" w:fill="FFFFFF"/>
                <w:lang w:val="en-US"/>
              </w:rPr>
              <w:t xml:space="preserve">6. 711p. </w:t>
            </w:r>
          </w:p>
          <w:p w14:paraId="5237497C" w14:textId="3014064B" w:rsidR="005D2002" w:rsidRPr="005A5330" w:rsidRDefault="005D2002" w:rsidP="005A5330">
            <w:pPr>
              <w:pStyle w:val="a8"/>
              <w:numPr>
                <w:ilvl w:val="0"/>
                <w:numId w:val="3"/>
              </w:numPr>
              <w:tabs>
                <w:tab w:val="left" w:pos="181"/>
              </w:tabs>
              <w:ind w:left="-103" w:right="-254" w:firstLine="0"/>
              <w:rPr>
                <w:rFonts w:ascii="Times New Roman" w:hAnsi="Times New Roman"/>
                <w:sz w:val="20"/>
                <w:szCs w:val="20"/>
                <w:lang w:val="en-US"/>
              </w:rPr>
            </w:pPr>
            <w:r w:rsidRPr="005A5330">
              <w:rPr>
                <w:rFonts w:ascii="Times New Roman" w:hAnsi="Times New Roman"/>
                <w:sz w:val="20"/>
                <w:szCs w:val="20"/>
                <w:lang w:val="en-US"/>
              </w:rPr>
              <w:t>Brown</w:t>
            </w:r>
            <w:r w:rsidRPr="005A5330">
              <w:rPr>
                <w:rFonts w:ascii="Times New Roman" w:hAnsi="Times New Roman"/>
                <w:spacing w:val="-3"/>
                <w:sz w:val="20"/>
                <w:szCs w:val="20"/>
                <w:lang w:val="en-US"/>
              </w:rPr>
              <w:t xml:space="preserve"> </w:t>
            </w:r>
            <w:r w:rsidRPr="005A5330">
              <w:rPr>
                <w:rFonts w:ascii="Times New Roman" w:hAnsi="Times New Roman"/>
                <w:sz w:val="20"/>
                <w:szCs w:val="20"/>
                <w:lang w:val="en-US"/>
              </w:rPr>
              <w:t>T. A. Gene Cloning and DNA Analysis: An</w:t>
            </w:r>
            <w:r w:rsidRPr="005A5330">
              <w:rPr>
                <w:rFonts w:ascii="Times New Roman" w:hAnsi="Times New Roman"/>
                <w:spacing w:val="-8"/>
                <w:sz w:val="20"/>
                <w:szCs w:val="20"/>
                <w:lang w:val="en-US"/>
              </w:rPr>
              <w:t xml:space="preserve"> </w:t>
            </w:r>
            <w:r w:rsidRPr="005A5330">
              <w:rPr>
                <w:rFonts w:ascii="Times New Roman" w:hAnsi="Times New Roman"/>
                <w:sz w:val="20"/>
                <w:szCs w:val="20"/>
                <w:lang w:val="en-US"/>
              </w:rPr>
              <w:t xml:space="preserve">Introduction/ Blackwell </w:t>
            </w:r>
            <w:r w:rsidRPr="005A5330">
              <w:rPr>
                <w:rFonts w:ascii="Times New Roman" w:hAnsi="Times New Roman"/>
                <w:sz w:val="20"/>
                <w:szCs w:val="20"/>
              </w:rPr>
              <w:t>Publishings,201</w:t>
            </w:r>
            <w:r w:rsidR="005A5330" w:rsidRPr="005A5330">
              <w:rPr>
                <w:rFonts w:ascii="Times New Roman" w:hAnsi="Times New Roman"/>
                <w:sz w:val="20"/>
                <w:szCs w:val="20"/>
              </w:rPr>
              <w:t>1</w:t>
            </w:r>
            <w:r w:rsidRPr="005A5330">
              <w:rPr>
                <w:rFonts w:ascii="Times New Roman" w:hAnsi="Times New Roman"/>
                <w:w w:val="95"/>
                <w:sz w:val="20"/>
                <w:szCs w:val="20"/>
                <w:lang w:val="en-US"/>
              </w:rPr>
              <w:t>.</w:t>
            </w:r>
          </w:p>
          <w:p w14:paraId="2E0B0D5D" w14:textId="5843538D" w:rsidR="005D2002" w:rsidRPr="005A5330" w:rsidRDefault="005D2002" w:rsidP="005A5330">
            <w:pPr>
              <w:pStyle w:val="a8"/>
              <w:numPr>
                <w:ilvl w:val="0"/>
                <w:numId w:val="3"/>
              </w:numPr>
              <w:tabs>
                <w:tab w:val="left" w:pos="181"/>
              </w:tabs>
              <w:ind w:left="-103" w:right="-254" w:firstLine="0"/>
              <w:rPr>
                <w:rFonts w:ascii="Times New Roman" w:hAnsi="Times New Roman"/>
                <w:sz w:val="20"/>
                <w:szCs w:val="20"/>
                <w:lang w:val="en-US"/>
              </w:rPr>
            </w:pPr>
            <w:r w:rsidRPr="005A5330">
              <w:rPr>
                <w:rFonts w:ascii="Times New Roman" w:hAnsi="Times New Roman"/>
                <w:sz w:val="20"/>
                <w:szCs w:val="20"/>
                <w:lang w:val="en-US"/>
              </w:rPr>
              <w:t>W.A.</w:t>
            </w:r>
            <w:r w:rsidRPr="005A5330">
              <w:rPr>
                <w:rFonts w:ascii="Times New Roman" w:hAnsi="Times New Roman"/>
                <w:spacing w:val="-1"/>
                <w:sz w:val="20"/>
                <w:szCs w:val="20"/>
                <w:lang w:val="en-US"/>
              </w:rPr>
              <w:t xml:space="preserve"> </w:t>
            </w:r>
            <w:proofErr w:type="spellStart"/>
            <w:r w:rsidRPr="005A5330">
              <w:rPr>
                <w:rFonts w:ascii="Times New Roman" w:hAnsi="Times New Roman"/>
                <w:sz w:val="20"/>
                <w:szCs w:val="20"/>
                <w:lang w:val="en-US"/>
              </w:rPr>
              <w:t>Bickmore</w:t>
            </w:r>
            <w:proofErr w:type="spellEnd"/>
            <w:r w:rsidRPr="005A5330">
              <w:rPr>
                <w:rFonts w:ascii="Times New Roman" w:hAnsi="Times New Roman"/>
                <w:sz w:val="20"/>
                <w:szCs w:val="20"/>
                <w:lang w:val="en-US"/>
              </w:rPr>
              <w:t>. Chromosome Structural analysis: A Practical</w:t>
            </w:r>
            <w:r w:rsidRPr="005A5330">
              <w:rPr>
                <w:rFonts w:ascii="Times New Roman" w:hAnsi="Times New Roman"/>
                <w:spacing w:val="-1"/>
                <w:sz w:val="20"/>
                <w:szCs w:val="20"/>
                <w:lang w:val="en-US"/>
              </w:rPr>
              <w:t xml:space="preserve"> </w:t>
            </w:r>
            <w:r w:rsidRPr="005A5330">
              <w:rPr>
                <w:rFonts w:ascii="Times New Roman" w:hAnsi="Times New Roman"/>
                <w:sz w:val="20"/>
                <w:szCs w:val="20"/>
                <w:lang w:val="en-US"/>
              </w:rPr>
              <w:t xml:space="preserve">Approach/ </w:t>
            </w:r>
            <w:r w:rsidRPr="005A5330">
              <w:rPr>
                <w:rStyle w:val="a9"/>
                <w:rFonts w:ascii="Times New Roman" w:hAnsi="Times New Roman"/>
                <w:bCs/>
                <w:sz w:val="20"/>
                <w:szCs w:val="20"/>
                <w:shd w:val="clear" w:color="auto" w:fill="FFFFFF"/>
                <w:lang w:val="en-US"/>
              </w:rPr>
              <w:t>Oxford University Press</w:t>
            </w:r>
            <w:r w:rsidRPr="005A5330">
              <w:rPr>
                <w:rFonts w:ascii="Times New Roman" w:hAnsi="Times New Roman"/>
                <w:sz w:val="20"/>
                <w:szCs w:val="20"/>
                <w:shd w:val="clear" w:color="auto" w:fill="FFFFFF"/>
                <w:lang w:val="en-US"/>
              </w:rPr>
              <w:t xml:space="preserve">, UK, </w:t>
            </w:r>
            <w:r w:rsidR="005A5330" w:rsidRPr="005A5330">
              <w:rPr>
                <w:rFonts w:ascii="Times New Roman" w:hAnsi="Times New Roman"/>
                <w:sz w:val="20"/>
                <w:szCs w:val="20"/>
                <w:shd w:val="clear" w:color="auto" w:fill="FFFFFF"/>
                <w:lang w:val="en-US"/>
              </w:rPr>
              <w:t>2011</w:t>
            </w:r>
            <w:r w:rsidRPr="005A5330">
              <w:rPr>
                <w:rFonts w:ascii="Times New Roman" w:hAnsi="Times New Roman"/>
                <w:sz w:val="20"/>
                <w:szCs w:val="20"/>
                <w:shd w:val="clear" w:color="auto" w:fill="FFFFFF"/>
                <w:lang w:val="en-US"/>
              </w:rPr>
              <w:t>, 234 pp</w:t>
            </w:r>
          </w:p>
          <w:p w14:paraId="790C712A" w14:textId="77777777" w:rsidR="005D2002" w:rsidRPr="005A5330" w:rsidRDefault="005D2002" w:rsidP="005A5330">
            <w:pPr>
              <w:pStyle w:val="a8"/>
              <w:numPr>
                <w:ilvl w:val="0"/>
                <w:numId w:val="3"/>
              </w:numPr>
              <w:tabs>
                <w:tab w:val="left" w:pos="181"/>
              </w:tabs>
              <w:ind w:left="-103" w:right="-254" w:firstLine="0"/>
              <w:rPr>
                <w:rFonts w:ascii="Times New Roman" w:hAnsi="Times New Roman"/>
                <w:sz w:val="20"/>
                <w:szCs w:val="20"/>
                <w:lang w:val="en-US"/>
              </w:rPr>
            </w:pPr>
            <w:r w:rsidRPr="005A5330">
              <w:rPr>
                <w:rFonts w:ascii="Times New Roman" w:hAnsi="Times New Roman"/>
                <w:sz w:val="20"/>
                <w:szCs w:val="20"/>
                <w:lang w:val="en-US"/>
              </w:rPr>
              <w:t>Sambrook J.</w:t>
            </w:r>
            <w:r w:rsidRPr="005A5330">
              <w:rPr>
                <w:rFonts w:ascii="Times New Roman" w:hAnsi="Times New Roman"/>
                <w:spacing w:val="-3"/>
                <w:sz w:val="20"/>
                <w:szCs w:val="20"/>
                <w:lang w:val="en-US"/>
              </w:rPr>
              <w:t xml:space="preserve"> </w:t>
            </w:r>
            <w:r w:rsidRPr="005A5330">
              <w:rPr>
                <w:rFonts w:ascii="Times New Roman" w:hAnsi="Times New Roman"/>
                <w:sz w:val="20"/>
                <w:szCs w:val="20"/>
                <w:lang w:val="en-US"/>
              </w:rPr>
              <w:t>et</w:t>
            </w:r>
            <w:r w:rsidRPr="005A5330">
              <w:rPr>
                <w:rFonts w:ascii="Times New Roman" w:hAnsi="Times New Roman"/>
                <w:spacing w:val="-1"/>
                <w:sz w:val="20"/>
                <w:szCs w:val="20"/>
                <w:lang w:val="en-US"/>
              </w:rPr>
              <w:t xml:space="preserve"> </w:t>
            </w:r>
            <w:r w:rsidRPr="005A5330">
              <w:rPr>
                <w:rFonts w:ascii="Times New Roman" w:hAnsi="Times New Roman"/>
                <w:sz w:val="20"/>
                <w:szCs w:val="20"/>
                <w:lang w:val="en-US"/>
              </w:rPr>
              <w:t>al. Molecular Cloning: A Laboratory Manual (3- Volume</w:t>
            </w:r>
            <w:r w:rsidRPr="005A5330">
              <w:rPr>
                <w:rFonts w:ascii="Times New Roman" w:hAnsi="Times New Roman"/>
                <w:spacing w:val="2"/>
                <w:sz w:val="20"/>
                <w:szCs w:val="20"/>
                <w:lang w:val="en-US"/>
              </w:rPr>
              <w:t xml:space="preserve"> </w:t>
            </w:r>
            <w:r w:rsidRPr="005A5330">
              <w:rPr>
                <w:rFonts w:ascii="Times New Roman" w:hAnsi="Times New Roman"/>
                <w:sz w:val="20"/>
                <w:szCs w:val="20"/>
                <w:lang w:val="en-US"/>
              </w:rPr>
              <w:t>Set)/ CSHL</w:t>
            </w:r>
            <w:r w:rsidRPr="005A5330">
              <w:rPr>
                <w:rFonts w:ascii="Times New Roman" w:hAnsi="Times New Roman"/>
                <w:spacing w:val="-2"/>
                <w:sz w:val="20"/>
                <w:szCs w:val="20"/>
                <w:lang w:val="en-US"/>
              </w:rPr>
              <w:t xml:space="preserve"> </w:t>
            </w:r>
            <w:r w:rsidRPr="005A5330">
              <w:rPr>
                <w:rFonts w:ascii="Times New Roman" w:hAnsi="Times New Roman"/>
                <w:sz w:val="20"/>
                <w:szCs w:val="20"/>
                <w:lang w:val="en-US"/>
              </w:rPr>
              <w:t>Press,2012.</w:t>
            </w:r>
          </w:p>
          <w:p w14:paraId="6D5E43ED" w14:textId="04CF17CB" w:rsidR="005D2002" w:rsidRPr="005A5330" w:rsidRDefault="005D2002" w:rsidP="005A5330">
            <w:pPr>
              <w:pStyle w:val="a8"/>
              <w:numPr>
                <w:ilvl w:val="0"/>
                <w:numId w:val="3"/>
              </w:numPr>
              <w:tabs>
                <w:tab w:val="left" w:pos="181"/>
              </w:tabs>
              <w:ind w:left="-103" w:right="-254" w:firstLine="0"/>
              <w:rPr>
                <w:rFonts w:ascii="Times New Roman" w:hAnsi="Times New Roman"/>
                <w:sz w:val="20"/>
                <w:szCs w:val="20"/>
                <w:lang w:val="en-US"/>
              </w:rPr>
            </w:pPr>
            <w:r w:rsidRPr="005A5330">
              <w:rPr>
                <w:rFonts w:ascii="Times New Roman" w:hAnsi="Times New Roman"/>
                <w:sz w:val="20"/>
                <w:szCs w:val="20"/>
                <w:lang w:val="en-US"/>
              </w:rPr>
              <w:t>Strachan, T. </w:t>
            </w:r>
            <w:r w:rsidRPr="005A5330">
              <w:rPr>
                <w:rStyle w:val="a9"/>
                <w:rFonts w:ascii="Times New Roman" w:hAnsi="Times New Roman"/>
                <w:i w:val="0"/>
                <w:iCs w:val="0"/>
                <w:sz w:val="20"/>
                <w:szCs w:val="20"/>
                <w:bdr w:val="none" w:sz="0" w:space="0" w:color="auto" w:frame="1"/>
                <w:lang w:val="en-US"/>
              </w:rPr>
              <w:t>Human Molecular Genetics</w:t>
            </w:r>
            <w:r w:rsidRPr="005A5330">
              <w:rPr>
                <w:rFonts w:ascii="Times New Roman" w:hAnsi="Times New Roman"/>
                <w:i/>
                <w:iCs/>
                <w:sz w:val="20"/>
                <w:szCs w:val="20"/>
                <w:lang w:val="en-US"/>
              </w:rPr>
              <w:t>.</w:t>
            </w:r>
            <w:r w:rsidRPr="005A5330">
              <w:rPr>
                <w:rFonts w:ascii="Times New Roman" w:hAnsi="Times New Roman"/>
                <w:sz w:val="20"/>
                <w:szCs w:val="20"/>
                <w:lang w:val="en-US"/>
              </w:rPr>
              <w:t xml:space="preserve"> 3rd ed. New York, NY: Garland Science, 20</w:t>
            </w:r>
            <w:r w:rsidR="005A5330" w:rsidRPr="005A5330">
              <w:rPr>
                <w:rFonts w:ascii="Times New Roman" w:hAnsi="Times New Roman"/>
                <w:sz w:val="20"/>
                <w:szCs w:val="20"/>
                <w:lang w:val="en-US"/>
              </w:rPr>
              <w:t>1</w:t>
            </w:r>
            <w:r w:rsidRPr="005A5330">
              <w:rPr>
                <w:rFonts w:ascii="Times New Roman" w:hAnsi="Times New Roman"/>
                <w:sz w:val="20"/>
                <w:szCs w:val="20"/>
                <w:lang w:val="en-US"/>
              </w:rPr>
              <w:t>3.</w:t>
            </w:r>
          </w:p>
          <w:p w14:paraId="5460DC0C" w14:textId="63B4D2AE" w:rsidR="005D2002" w:rsidRDefault="005D2002" w:rsidP="005D2002">
            <w:pPr>
              <w:tabs>
                <w:tab w:val="left" w:pos="332"/>
              </w:tabs>
              <w:rPr>
                <w:b/>
                <w:sz w:val="20"/>
                <w:szCs w:val="20"/>
                <w:lang w:val="en-US"/>
              </w:rPr>
            </w:pPr>
            <w:r w:rsidRPr="005A5330">
              <w:rPr>
                <w:rFonts w:eastAsia="Calibri"/>
                <w:b/>
                <w:sz w:val="20"/>
                <w:szCs w:val="20"/>
                <w:lang w:val="en-US"/>
              </w:rPr>
              <w:t>Internet-resources</w:t>
            </w:r>
            <w:r w:rsidRPr="005A5330">
              <w:rPr>
                <w:b/>
                <w:sz w:val="20"/>
                <w:szCs w:val="20"/>
                <w:lang w:val="en-US"/>
              </w:rPr>
              <w:t xml:space="preserve">: </w:t>
            </w:r>
          </w:p>
          <w:p w14:paraId="4578F3B0" w14:textId="59DE6957" w:rsidR="005A5330" w:rsidRPr="005A5330" w:rsidRDefault="005A5330" w:rsidP="005D2002">
            <w:pPr>
              <w:rPr>
                <w:sz w:val="20"/>
                <w:szCs w:val="20"/>
                <w:lang w:val="en-US"/>
              </w:rPr>
            </w:pPr>
            <w:r w:rsidRPr="005A5330">
              <w:rPr>
                <w:sz w:val="20"/>
                <w:szCs w:val="20"/>
                <w:lang w:val="en-US"/>
              </w:rPr>
              <w:t>http://elibrary.kaznu.kz</w:t>
            </w:r>
          </w:p>
          <w:p w14:paraId="22E6A96E" w14:textId="6EDA3D92" w:rsidR="005D2002" w:rsidRPr="005A5330" w:rsidRDefault="005A5330" w:rsidP="005D2002">
            <w:pPr>
              <w:rPr>
                <w:sz w:val="20"/>
                <w:szCs w:val="20"/>
                <w:lang w:val="en-US"/>
              </w:rPr>
            </w:pPr>
            <w:hyperlink r:id="rId7" w:history="1">
              <w:r w:rsidR="005D2002" w:rsidRPr="005A5330">
                <w:rPr>
                  <w:rStyle w:val="a7"/>
                  <w:color w:val="auto"/>
                  <w:sz w:val="20"/>
                  <w:szCs w:val="20"/>
                  <w:u w:val="none"/>
                  <w:lang w:val="en-US"/>
                </w:rPr>
                <w:t>http://study.com/academy/subj/science.html</w:t>
              </w:r>
            </w:hyperlink>
          </w:p>
          <w:p w14:paraId="05FE981D" w14:textId="77777777" w:rsidR="005D2002" w:rsidRPr="005A5330" w:rsidRDefault="005A5330" w:rsidP="005D2002">
            <w:pPr>
              <w:rPr>
                <w:sz w:val="20"/>
                <w:szCs w:val="20"/>
                <w:lang w:val="en-US"/>
              </w:rPr>
            </w:pPr>
            <w:hyperlink r:id="rId8" w:history="1">
              <w:r w:rsidR="005D2002" w:rsidRPr="005A5330">
                <w:rPr>
                  <w:rStyle w:val="a7"/>
                  <w:color w:val="auto"/>
                  <w:sz w:val="20"/>
                  <w:szCs w:val="20"/>
                  <w:u w:val="none"/>
                  <w:lang w:val="en-US"/>
                </w:rPr>
                <w:t>https://www.khanacademy.org</w:t>
              </w:r>
            </w:hyperlink>
          </w:p>
          <w:p w14:paraId="131E3807" w14:textId="77777777" w:rsidR="00950F6F" w:rsidRPr="009B562C" w:rsidRDefault="005D2002" w:rsidP="003C3F32">
            <w:pPr>
              <w:pStyle w:val="a8"/>
              <w:rPr>
                <w:rFonts w:ascii="Times New Roman" w:hAnsi="Times New Roman"/>
                <w:sz w:val="20"/>
                <w:szCs w:val="20"/>
                <w:lang w:val="kk-KZ"/>
              </w:rPr>
            </w:pPr>
            <w:r w:rsidRPr="005A5330">
              <w:rPr>
                <w:rFonts w:ascii="Times New Roman" w:hAnsi="Times New Roman"/>
                <w:sz w:val="20"/>
                <w:szCs w:val="20"/>
                <w:lang w:val="en-US"/>
              </w:rPr>
              <w:t>https://www.nature.com/scitable/topics</w:t>
            </w:r>
            <w:r w:rsidR="004F7D90" w:rsidRPr="005A5330">
              <w:rPr>
                <w:rFonts w:ascii="Times New Roman" w:hAnsi="Times New Roman"/>
                <w:sz w:val="20"/>
                <w:szCs w:val="20"/>
                <w:lang w:val="kk-KZ"/>
              </w:rPr>
              <w:t xml:space="preserve"> </w:t>
            </w:r>
          </w:p>
        </w:tc>
      </w:tr>
    </w:tbl>
    <w:p w14:paraId="1208FBBA" w14:textId="77777777" w:rsidR="00950F6F" w:rsidRPr="009B562C"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5A5330" w14:paraId="0DA2EE62"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7DADC736" w14:textId="77777777" w:rsidR="00950F6F" w:rsidRPr="009B562C" w:rsidRDefault="00950F6F" w:rsidP="0028029D">
            <w:pPr>
              <w:rPr>
                <w:b/>
                <w:sz w:val="20"/>
                <w:szCs w:val="20"/>
                <w:lang w:val="en-US"/>
              </w:rPr>
            </w:pPr>
            <w:r w:rsidRPr="009B562C">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EC06F1C" w14:textId="77777777" w:rsidR="00950F6F" w:rsidRPr="009B562C" w:rsidRDefault="00950F6F" w:rsidP="0028029D">
            <w:pPr>
              <w:jc w:val="both"/>
              <w:rPr>
                <w:b/>
                <w:sz w:val="20"/>
                <w:szCs w:val="20"/>
                <w:lang w:val="en-US"/>
              </w:rPr>
            </w:pPr>
            <w:r w:rsidRPr="009B562C">
              <w:rPr>
                <w:b/>
                <w:sz w:val="20"/>
                <w:szCs w:val="20"/>
                <w:lang w:val="en"/>
              </w:rPr>
              <w:t>Academic</w:t>
            </w:r>
            <w:r w:rsidRPr="009B562C">
              <w:rPr>
                <w:b/>
                <w:sz w:val="20"/>
                <w:szCs w:val="20"/>
                <w:lang w:val="en-US"/>
              </w:rPr>
              <w:t xml:space="preserve"> </w:t>
            </w:r>
            <w:r w:rsidRPr="009B562C">
              <w:rPr>
                <w:b/>
                <w:sz w:val="20"/>
                <w:szCs w:val="20"/>
                <w:lang w:val="en"/>
              </w:rPr>
              <w:t>Behavior</w:t>
            </w:r>
            <w:r w:rsidRPr="009B562C">
              <w:rPr>
                <w:b/>
                <w:sz w:val="20"/>
                <w:szCs w:val="20"/>
                <w:lang w:val="en-US"/>
              </w:rPr>
              <w:t xml:space="preserve"> </w:t>
            </w:r>
            <w:r w:rsidRPr="009B562C">
              <w:rPr>
                <w:b/>
                <w:sz w:val="20"/>
                <w:szCs w:val="20"/>
                <w:lang w:val="en"/>
              </w:rPr>
              <w:t>Rules</w:t>
            </w:r>
            <w:r w:rsidRPr="009B562C">
              <w:rPr>
                <w:b/>
                <w:sz w:val="20"/>
                <w:szCs w:val="20"/>
                <w:lang w:val="en-US"/>
              </w:rPr>
              <w:t xml:space="preserve">: </w:t>
            </w:r>
          </w:p>
          <w:p w14:paraId="07734ED5" w14:textId="77777777" w:rsidR="00950F6F" w:rsidRPr="009B562C" w:rsidRDefault="00950F6F" w:rsidP="0028029D">
            <w:pPr>
              <w:tabs>
                <w:tab w:val="left" w:pos="426"/>
              </w:tabs>
              <w:autoSpaceDE w:val="0"/>
              <w:autoSpaceDN w:val="0"/>
              <w:adjustRightInd w:val="0"/>
              <w:jc w:val="both"/>
              <w:rPr>
                <w:sz w:val="20"/>
                <w:szCs w:val="20"/>
                <w:lang w:val="en-US"/>
              </w:rPr>
            </w:pPr>
            <w:r w:rsidRPr="009B562C">
              <w:rPr>
                <w:sz w:val="20"/>
                <w:szCs w:val="20"/>
                <w:lang w:val="en-US"/>
              </w:rPr>
              <w:t xml:space="preserve">All students have to register at the MOOC. The deadlines for completing the modules of the online course must be strictly observed in accordance with the discipline study schedule.  </w:t>
            </w:r>
          </w:p>
          <w:p w14:paraId="6DA3E3B2" w14:textId="77777777" w:rsidR="00950F6F" w:rsidRPr="009B562C" w:rsidRDefault="00950F6F" w:rsidP="0028029D">
            <w:pPr>
              <w:tabs>
                <w:tab w:val="left" w:pos="426"/>
              </w:tabs>
              <w:autoSpaceDE w:val="0"/>
              <w:autoSpaceDN w:val="0"/>
              <w:adjustRightInd w:val="0"/>
              <w:jc w:val="both"/>
              <w:rPr>
                <w:sz w:val="20"/>
                <w:szCs w:val="20"/>
                <w:lang w:val="en-US"/>
              </w:rPr>
            </w:pPr>
            <w:r w:rsidRPr="009B562C">
              <w:rPr>
                <w:sz w:val="20"/>
                <w:szCs w:val="20"/>
                <w:lang w:val="en-US"/>
              </w:rPr>
              <w:t>ATTENTION! Non-compliance with deadlines leads to loss of points! The deadline of each task is indicated in the calendar (schedule) of implementation of the content of the curriculum, as well as in the MOOC.</w:t>
            </w:r>
          </w:p>
          <w:p w14:paraId="436304D9" w14:textId="77777777" w:rsidR="00950F6F" w:rsidRPr="009B562C" w:rsidRDefault="00950F6F" w:rsidP="0028029D">
            <w:pPr>
              <w:jc w:val="both"/>
              <w:rPr>
                <w:b/>
                <w:sz w:val="20"/>
                <w:szCs w:val="20"/>
                <w:lang w:val="en-US"/>
              </w:rPr>
            </w:pPr>
            <w:r w:rsidRPr="009B562C">
              <w:rPr>
                <w:b/>
                <w:sz w:val="20"/>
                <w:szCs w:val="20"/>
                <w:lang w:val="en"/>
              </w:rPr>
              <w:t>Academic</w:t>
            </w:r>
            <w:r w:rsidRPr="009B562C">
              <w:rPr>
                <w:b/>
                <w:sz w:val="20"/>
                <w:szCs w:val="20"/>
                <w:lang w:val="en-US"/>
              </w:rPr>
              <w:t xml:space="preserve"> </w:t>
            </w:r>
            <w:r w:rsidRPr="009B562C">
              <w:rPr>
                <w:b/>
                <w:sz w:val="20"/>
                <w:szCs w:val="20"/>
                <w:lang w:val="en"/>
              </w:rPr>
              <w:t>values</w:t>
            </w:r>
            <w:r w:rsidRPr="009B562C">
              <w:rPr>
                <w:b/>
                <w:sz w:val="20"/>
                <w:szCs w:val="20"/>
                <w:lang w:val="en-US"/>
              </w:rPr>
              <w:t>:</w:t>
            </w:r>
          </w:p>
          <w:p w14:paraId="48BDC2F0" w14:textId="77777777" w:rsidR="00950F6F" w:rsidRPr="009B562C" w:rsidRDefault="00950F6F" w:rsidP="0028029D">
            <w:pPr>
              <w:jc w:val="both"/>
              <w:rPr>
                <w:sz w:val="20"/>
                <w:szCs w:val="20"/>
                <w:lang w:val="en-US" w:eastAsia="ar-SA"/>
              </w:rPr>
            </w:pPr>
            <w:r w:rsidRPr="009B562C">
              <w:rPr>
                <w:bCs/>
                <w:sz w:val="20"/>
                <w:szCs w:val="20"/>
                <w:lang w:val="en-US"/>
              </w:rPr>
              <w:t xml:space="preserve">- </w:t>
            </w:r>
            <w:r w:rsidRPr="009B562C">
              <w:rPr>
                <w:sz w:val="20"/>
                <w:szCs w:val="20"/>
                <w:lang w:val="en-US" w:eastAsia="ar-SA"/>
              </w:rPr>
              <w:t xml:space="preserve">Practical trainings/laboratories, </w:t>
            </w:r>
            <w:r w:rsidRPr="009B562C">
              <w:rPr>
                <w:sz w:val="20"/>
                <w:szCs w:val="20"/>
                <w:lang w:val="en"/>
              </w:rPr>
              <w:t>IWS</w:t>
            </w:r>
            <w:r w:rsidRPr="009B562C">
              <w:rPr>
                <w:sz w:val="20"/>
                <w:szCs w:val="20"/>
                <w:lang w:val="en-US" w:eastAsia="ar-SA"/>
              </w:rPr>
              <w:t xml:space="preserve"> should be independent, creative.</w:t>
            </w:r>
          </w:p>
          <w:p w14:paraId="32EC3D51" w14:textId="77777777" w:rsidR="00950F6F" w:rsidRPr="009B562C" w:rsidRDefault="00950F6F" w:rsidP="0028029D">
            <w:pPr>
              <w:jc w:val="both"/>
              <w:rPr>
                <w:sz w:val="20"/>
                <w:szCs w:val="20"/>
                <w:lang w:val="en-US" w:eastAsia="ar-SA"/>
              </w:rPr>
            </w:pPr>
            <w:r w:rsidRPr="009B562C">
              <w:rPr>
                <w:sz w:val="20"/>
                <w:szCs w:val="20"/>
                <w:lang w:val="en-US" w:eastAsia="ar-SA"/>
              </w:rPr>
              <w:t>- Plagiarism, forgery, cheating at all stages of control are unacceptable.</w:t>
            </w:r>
          </w:p>
          <w:p w14:paraId="2BF914E2" w14:textId="7B05CCCD" w:rsidR="00950F6F" w:rsidRPr="009B562C" w:rsidRDefault="00950F6F" w:rsidP="0028029D">
            <w:pPr>
              <w:jc w:val="both"/>
              <w:rPr>
                <w:sz w:val="20"/>
                <w:szCs w:val="20"/>
                <w:lang w:val="en-US" w:eastAsia="ar-SA"/>
              </w:rPr>
            </w:pPr>
            <w:r w:rsidRPr="009B562C">
              <w:rPr>
                <w:sz w:val="20"/>
                <w:szCs w:val="20"/>
                <w:lang w:val="en-US" w:eastAsia="ar-SA"/>
              </w:rPr>
              <w:t xml:space="preserve">- Students with disabilities can receive counseling at e-mail </w:t>
            </w:r>
            <w:r w:rsidR="005A5330">
              <w:rPr>
                <w:sz w:val="20"/>
                <w:szCs w:val="20"/>
                <w:lang w:val="en-US" w:eastAsia="ar-SA"/>
              </w:rPr>
              <w:t>sabira.taipakova</w:t>
            </w:r>
            <w:r w:rsidRPr="009B562C">
              <w:rPr>
                <w:sz w:val="20"/>
                <w:szCs w:val="20"/>
                <w:lang w:val="en-US" w:eastAsia="ar-SA"/>
              </w:rPr>
              <w:t>@gmail.com.</w:t>
            </w:r>
          </w:p>
        </w:tc>
      </w:tr>
      <w:tr w:rsidR="00950F6F" w:rsidRPr="009B562C" w14:paraId="31D633EB"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3E9FD5A2" w14:textId="77777777" w:rsidR="00950F6F" w:rsidRPr="009B562C" w:rsidRDefault="00950F6F" w:rsidP="0028029D">
            <w:pPr>
              <w:rPr>
                <w:b/>
                <w:sz w:val="20"/>
                <w:szCs w:val="20"/>
              </w:rPr>
            </w:pPr>
            <w:r w:rsidRPr="009B562C">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14D36BE4" w14:textId="77777777" w:rsidR="00A22EA8" w:rsidRPr="009B562C" w:rsidRDefault="00A22EA8" w:rsidP="00A22EA8">
            <w:pPr>
              <w:suppressAutoHyphens/>
              <w:rPr>
                <w:sz w:val="20"/>
                <w:szCs w:val="20"/>
                <w:lang w:val="en-US"/>
              </w:rPr>
            </w:pPr>
            <w:r w:rsidRPr="009B562C">
              <w:rPr>
                <w:rFonts w:eastAsia="Calibri"/>
                <w:b/>
                <w:sz w:val="20"/>
                <w:szCs w:val="20"/>
                <w:lang w:val="en-US"/>
              </w:rPr>
              <w:t>Criteria-based evaluation:</w:t>
            </w:r>
            <w:r w:rsidRPr="009B562C">
              <w:rPr>
                <w:rFonts w:eastAsia="Calibri"/>
                <w:sz w:val="20"/>
                <w:szCs w:val="20"/>
                <w:lang w:val="en-US"/>
              </w:rPr>
              <w:t xml:space="preserve"> </w:t>
            </w:r>
          </w:p>
          <w:p w14:paraId="0DDEBA9C" w14:textId="77777777" w:rsidR="00A22EA8" w:rsidRPr="009B562C" w:rsidRDefault="00A22EA8" w:rsidP="00A22EA8">
            <w:pPr>
              <w:tabs>
                <w:tab w:val="left" w:pos="426"/>
              </w:tabs>
              <w:autoSpaceDE w:val="0"/>
              <w:autoSpaceDN w:val="0"/>
              <w:adjustRightInd w:val="0"/>
              <w:jc w:val="both"/>
              <w:rPr>
                <w:rFonts w:eastAsia="Calibri"/>
                <w:sz w:val="20"/>
                <w:szCs w:val="20"/>
                <w:lang w:val="kk-KZ" w:eastAsia="ar-SA"/>
              </w:rPr>
            </w:pPr>
            <w:r w:rsidRPr="009B562C">
              <w:rPr>
                <w:rFonts w:eastAsia="Calibri"/>
                <w:sz w:val="20"/>
                <w:szCs w:val="20"/>
                <w:lang w:val="en-US" w:eastAsia="ar-SA"/>
              </w:rPr>
              <w:t xml:space="preserve">Homework (preparation for a practical class) – 35%; </w:t>
            </w:r>
          </w:p>
          <w:p w14:paraId="34A9AFAA" w14:textId="77777777" w:rsidR="00A22EA8" w:rsidRPr="009B562C" w:rsidRDefault="00A22EA8" w:rsidP="00A22EA8">
            <w:pPr>
              <w:tabs>
                <w:tab w:val="left" w:pos="426"/>
              </w:tabs>
              <w:autoSpaceDE w:val="0"/>
              <w:autoSpaceDN w:val="0"/>
              <w:adjustRightInd w:val="0"/>
              <w:jc w:val="both"/>
              <w:rPr>
                <w:sz w:val="20"/>
                <w:szCs w:val="20"/>
                <w:lang w:val="en-US"/>
              </w:rPr>
            </w:pPr>
            <w:r w:rsidRPr="009B562C">
              <w:rPr>
                <w:sz w:val="20"/>
                <w:szCs w:val="20"/>
                <w:lang w:val="en-US"/>
              </w:rPr>
              <w:t>Selection of literature sources on the research topic - 10</w:t>
            </w:r>
          </w:p>
          <w:p w14:paraId="6CC4E10D" w14:textId="77777777" w:rsidR="00A22EA8" w:rsidRPr="009B562C" w:rsidRDefault="00A22EA8" w:rsidP="00A22EA8">
            <w:pPr>
              <w:tabs>
                <w:tab w:val="left" w:pos="426"/>
              </w:tabs>
              <w:suppressAutoHyphens/>
              <w:autoSpaceDE w:val="0"/>
              <w:jc w:val="both"/>
              <w:rPr>
                <w:sz w:val="20"/>
                <w:szCs w:val="20"/>
                <w:lang w:val="kk-KZ"/>
              </w:rPr>
            </w:pPr>
            <w:r w:rsidRPr="009B562C">
              <w:rPr>
                <w:sz w:val="20"/>
                <w:szCs w:val="20"/>
                <w:lang w:val="en-US"/>
              </w:rPr>
              <w:t xml:space="preserve">Writing a literary review - 15; </w:t>
            </w:r>
          </w:p>
          <w:p w14:paraId="57FA96D3" w14:textId="77777777" w:rsidR="00A22EA8" w:rsidRPr="009B562C" w:rsidRDefault="00A22EA8" w:rsidP="00A22EA8">
            <w:pPr>
              <w:tabs>
                <w:tab w:val="left" w:pos="426"/>
              </w:tabs>
              <w:suppressAutoHyphens/>
              <w:autoSpaceDE w:val="0"/>
              <w:jc w:val="both"/>
              <w:rPr>
                <w:rFonts w:eastAsia="Calibri"/>
                <w:sz w:val="20"/>
                <w:szCs w:val="20"/>
                <w:lang w:val="kk-KZ" w:eastAsia="ar-SA"/>
              </w:rPr>
            </w:pPr>
            <w:r w:rsidRPr="009B562C">
              <w:rPr>
                <w:rFonts w:eastAsia="Calibri"/>
                <w:sz w:val="20"/>
                <w:szCs w:val="20"/>
                <w:lang w:val="en-US" w:eastAsia="ar-SA"/>
              </w:rPr>
              <w:t>Exams (including Midterm exam) – 40%. TOTAL – 100%</w:t>
            </w:r>
          </w:p>
          <w:p w14:paraId="4378F418" w14:textId="77777777" w:rsidR="00A22EA8" w:rsidRPr="009B562C" w:rsidRDefault="00A22EA8" w:rsidP="00A22EA8">
            <w:pPr>
              <w:suppressAutoHyphens/>
              <w:rPr>
                <w:rFonts w:eastAsia="Calibri"/>
                <w:sz w:val="20"/>
                <w:szCs w:val="20"/>
                <w:lang w:val="en-US"/>
              </w:rPr>
            </w:pPr>
            <w:r w:rsidRPr="009B562C">
              <w:rPr>
                <w:rFonts w:eastAsia="Calibri"/>
                <w:b/>
                <w:sz w:val="20"/>
                <w:szCs w:val="20"/>
                <w:lang w:val="en-US"/>
              </w:rPr>
              <w:t xml:space="preserve">Summative evaluation: </w:t>
            </w:r>
          </w:p>
          <w:p w14:paraId="12391596" w14:textId="77777777" w:rsidR="00A22EA8" w:rsidRPr="009B562C" w:rsidRDefault="00A22EA8" w:rsidP="00A22EA8">
            <w:pPr>
              <w:tabs>
                <w:tab w:val="left" w:pos="426"/>
              </w:tabs>
              <w:suppressAutoHyphens/>
              <w:autoSpaceDE w:val="0"/>
              <w:snapToGrid w:val="0"/>
              <w:jc w:val="both"/>
              <w:rPr>
                <w:rFonts w:eastAsia="Calibri"/>
                <w:sz w:val="20"/>
                <w:szCs w:val="20"/>
                <w:lang w:val="en-US" w:eastAsia="ar-SA"/>
              </w:rPr>
            </w:pPr>
            <w:r w:rsidRPr="009B562C">
              <w:rPr>
                <w:rFonts w:eastAsia="Calibri"/>
                <w:sz w:val="20"/>
                <w:szCs w:val="20"/>
                <w:lang w:val="en-US" w:eastAsia="ar-SA"/>
              </w:rPr>
              <w:t>Your final score will be calculated using the formula</w:t>
            </w:r>
          </w:p>
          <w:p w14:paraId="32FDDF4E" w14:textId="77777777" w:rsidR="00A22EA8" w:rsidRPr="009B562C" w:rsidRDefault="00A22EA8" w:rsidP="00A22EA8">
            <w:pPr>
              <w:tabs>
                <w:tab w:val="left" w:pos="426"/>
              </w:tabs>
              <w:suppressAutoHyphens/>
              <w:autoSpaceDE w:val="0"/>
              <w:jc w:val="both"/>
              <w:rPr>
                <w:rFonts w:eastAsia="Calibri"/>
                <w:sz w:val="20"/>
                <w:szCs w:val="20"/>
                <w:lang w:val="en-US" w:eastAsia="ar-SA"/>
              </w:rPr>
            </w:pPr>
            <w:r w:rsidRPr="009B562C">
              <w:rPr>
                <w:rFonts w:eastAsia="Calibri"/>
                <w:sz w:val="20"/>
                <w:szCs w:val="20"/>
                <w:lang w:val="en-US" w:eastAsia="ar-SA"/>
              </w:rPr>
              <w:t>Final score=(MT1+MT2)/*0.6+0.1MT+0.3 FC</w:t>
            </w:r>
          </w:p>
          <w:p w14:paraId="506C7592" w14:textId="77777777" w:rsidR="00A22EA8" w:rsidRPr="009B562C" w:rsidRDefault="00A22EA8" w:rsidP="00A22EA8">
            <w:pPr>
              <w:tabs>
                <w:tab w:val="left" w:pos="426"/>
              </w:tabs>
              <w:suppressAutoHyphens/>
              <w:autoSpaceDE w:val="0"/>
              <w:ind w:left="34"/>
              <w:jc w:val="both"/>
              <w:rPr>
                <w:rFonts w:eastAsia="Calibri"/>
                <w:sz w:val="20"/>
                <w:szCs w:val="20"/>
                <w:lang w:val="en-US" w:eastAsia="ar-SA"/>
              </w:rPr>
            </w:pPr>
            <w:r w:rsidRPr="009B562C">
              <w:rPr>
                <w:rFonts w:eastAsia="Calibri"/>
                <w:sz w:val="20"/>
                <w:szCs w:val="20"/>
                <w:lang w:val="en-US" w:eastAsia="ar-SA"/>
              </w:rPr>
              <w:t>Below are the minimum estimates in percentage terms:</w:t>
            </w:r>
          </w:p>
          <w:p w14:paraId="6BE751C1" w14:textId="77777777" w:rsidR="00A22EA8" w:rsidRPr="009B562C" w:rsidRDefault="00A22EA8" w:rsidP="00A22EA8">
            <w:pPr>
              <w:tabs>
                <w:tab w:val="left" w:pos="426"/>
              </w:tabs>
              <w:suppressAutoHyphens/>
              <w:autoSpaceDE w:val="0"/>
              <w:ind w:left="34"/>
              <w:jc w:val="both"/>
              <w:rPr>
                <w:rFonts w:eastAsia="Calibri"/>
                <w:sz w:val="20"/>
                <w:szCs w:val="20"/>
                <w:lang w:eastAsia="ar-SA"/>
              </w:rPr>
            </w:pPr>
            <w:r w:rsidRPr="009B562C">
              <w:rPr>
                <w:rFonts w:eastAsia="Calibri"/>
                <w:sz w:val="20"/>
                <w:szCs w:val="20"/>
                <w:lang w:eastAsia="ar-SA"/>
              </w:rPr>
              <w:t>95% - 100%: А</w:t>
            </w:r>
            <w:r w:rsidRPr="009B562C">
              <w:rPr>
                <w:rFonts w:eastAsia="Calibri"/>
                <w:sz w:val="20"/>
                <w:szCs w:val="20"/>
                <w:lang w:eastAsia="ar-SA"/>
              </w:rPr>
              <w:tab/>
            </w:r>
            <w:r w:rsidRPr="009B562C">
              <w:rPr>
                <w:rFonts w:eastAsia="Calibri"/>
                <w:sz w:val="20"/>
                <w:szCs w:val="20"/>
                <w:lang w:eastAsia="ar-SA"/>
              </w:rPr>
              <w:tab/>
              <w:t>90% - 94%: А-</w:t>
            </w:r>
          </w:p>
          <w:p w14:paraId="243852A6" w14:textId="288ECE15" w:rsidR="00A22EA8" w:rsidRPr="009B562C" w:rsidRDefault="00A22EA8" w:rsidP="00A22EA8">
            <w:pPr>
              <w:tabs>
                <w:tab w:val="left" w:pos="426"/>
              </w:tabs>
              <w:suppressAutoHyphens/>
              <w:autoSpaceDE w:val="0"/>
              <w:ind w:left="34"/>
              <w:jc w:val="both"/>
              <w:rPr>
                <w:rFonts w:eastAsia="Calibri"/>
                <w:sz w:val="20"/>
                <w:szCs w:val="20"/>
                <w:lang w:eastAsia="ar-SA"/>
              </w:rPr>
            </w:pPr>
            <w:r w:rsidRPr="009B562C">
              <w:rPr>
                <w:rFonts w:eastAsia="Calibri"/>
                <w:sz w:val="20"/>
                <w:szCs w:val="20"/>
                <w:lang w:eastAsia="ar-SA"/>
              </w:rPr>
              <w:t>85% - 89%: В+</w:t>
            </w:r>
            <w:r w:rsidRPr="009B562C">
              <w:rPr>
                <w:rFonts w:eastAsia="Calibri"/>
                <w:sz w:val="20"/>
                <w:szCs w:val="20"/>
                <w:lang w:eastAsia="ar-SA"/>
              </w:rPr>
              <w:tab/>
            </w:r>
            <w:r w:rsidRPr="009B562C">
              <w:rPr>
                <w:rFonts w:eastAsia="Calibri"/>
                <w:sz w:val="20"/>
                <w:szCs w:val="20"/>
                <w:lang w:eastAsia="ar-SA"/>
              </w:rPr>
              <w:tab/>
              <w:t>80% - 84%: В</w:t>
            </w:r>
            <w:r w:rsidRPr="009B562C">
              <w:rPr>
                <w:rFonts w:eastAsia="Calibri"/>
                <w:sz w:val="20"/>
                <w:szCs w:val="20"/>
                <w:lang w:eastAsia="ar-SA"/>
              </w:rPr>
              <w:tab/>
            </w:r>
            <w:r w:rsidRPr="009B562C">
              <w:rPr>
                <w:rFonts w:eastAsia="Calibri"/>
                <w:sz w:val="20"/>
                <w:szCs w:val="20"/>
                <w:lang w:eastAsia="ar-SA"/>
              </w:rPr>
              <w:tab/>
              <w:t>75% - 79%: В-</w:t>
            </w:r>
          </w:p>
          <w:p w14:paraId="1FC775C3" w14:textId="0984CDFB" w:rsidR="00A22EA8" w:rsidRPr="009B562C" w:rsidRDefault="00A22EA8" w:rsidP="00A22EA8">
            <w:pPr>
              <w:tabs>
                <w:tab w:val="left" w:pos="426"/>
              </w:tabs>
              <w:suppressAutoHyphens/>
              <w:autoSpaceDE w:val="0"/>
              <w:ind w:left="34"/>
              <w:jc w:val="both"/>
              <w:rPr>
                <w:rFonts w:eastAsia="Calibri"/>
                <w:sz w:val="20"/>
                <w:szCs w:val="20"/>
                <w:lang w:eastAsia="ar-SA"/>
              </w:rPr>
            </w:pPr>
            <w:r w:rsidRPr="009B562C">
              <w:rPr>
                <w:rFonts w:eastAsia="Calibri"/>
                <w:sz w:val="20"/>
                <w:szCs w:val="20"/>
                <w:lang w:eastAsia="ar-SA"/>
              </w:rPr>
              <w:t>70% - 74%: С+</w:t>
            </w:r>
            <w:r w:rsidRPr="009B562C">
              <w:rPr>
                <w:rFonts w:eastAsia="Calibri"/>
                <w:sz w:val="20"/>
                <w:szCs w:val="20"/>
                <w:lang w:eastAsia="ar-SA"/>
              </w:rPr>
              <w:tab/>
            </w:r>
            <w:r w:rsidRPr="009B562C">
              <w:rPr>
                <w:rFonts w:eastAsia="Calibri"/>
                <w:sz w:val="20"/>
                <w:szCs w:val="20"/>
                <w:lang w:eastAsia="ar-SA"/>
              </w:rPr>
              <w:tab/>
              <w:t>65% - 69%: С</w:t>
            </w:r>
            <w:r w:rsidRPr="009B562C">
              <w:rPr>
                <w:rFonts w:eastAsia="Calibri"/>
                <w:sz w:val="20"/>
                <w:szCs w:val="20"/>
                <w:lang w:eastAsia="ar-SA"/>
              </w:rPr>
              <w:tab/>
            </w:r>
            <w:r w:rsidRPr="009B562C">
              <w:rPr>
                <w:rFonts w:eastAsia="Calibri"/>
                <w:sz w:val="20"/>
                <w:szCs w:val="20"/>
                <w:lang w:eastAsia="ar-SA"/>
              </w:rPr>
              <w:tab/>
              <w:t>60% - 64%: С-</w:t>
            </w:r>
          </w:p>
          <w:p w14:paraId="41FD69F2" w14:textId="77777777" w:rsidR="00950F6F" w:rsidRPr="009B562C" w:rsidRDefault="00A22EA8" w:rsidP="00A22EA8">
            <w:pPr>
              <w:rPr>
                <w:sz w:val="20"/>
                <w:szCs w:val="20"/>
              </w:rPr>
            </w:pPr>
            <w:r w:rsidRPr="009B562C">
              <w:rPr>
                <w:rFonts w:eastAsia="Calibri"/>
                <w:sz w:val="20"/>
                <w:szCs w:val="20"/>
                <w:lang w:eastAsia="ar-SA"/>
              </w:rPr>
              <w:t xml:space="preserve">55% - 59%: </w:t>
            </w:r>
            <w:r w:rsidRPr="009B562C">
              <w:rPr>
                <w:rFonts w:eastAsia="Calibri"/>
                <w:sz w:val="20"/>
                <w:szCs w:val="20"/>
                <w:lang w:val="en-US" w:eastAsia="ar-SA"/>
              </w:rPr>
              <w:t>D</w:t>
            </w:r>
            <w:r w:rsidRPr="009B562C">
              <w:rPr>
                <w:rFonts w:eastAsia="Calibri"/>
                <w:sz w:val="20"/>
                <w:szCs w:val="20"/>
                <w:lang w:eastAsia="ar-SA"/>
              </w:rPr>
              <w:t>+</w:t>
            </w:r>
            <w:r w:rsidRPr="009B562C">
              <w:rPr>
                <w:rFonts w:eastAsia="Calibri"/>
                <w:sz w:val="20"/>
                <w:szCs w:val="20"/>
                <w:lang w:eastAsia="ar-SA"/>
              </w:rPr>
              <w:tab/>
            </w:r>
            <w:r w:rsidRPr="009B562C">
              <w:rPr>
                <w:rFonts w:eastAsia="Calibri"/>
                <w:sz w:val="20"/>
                <w:szCs w:val="20"/>
                <w:lang w:eastAsia="ar-SA"/>
              </w:rPr>
              <w:tab/>
              <w:t xml:space="preserve">50% - 54%: </w:t>
            </w:r>
            <w:r w:rsidRPr="009B562C">
              <w:rPr>
                <w:rFonts w:eastAsia="Calibri"/>
                <w:sz w:val="20"/>
                <w:szCs w:val="20"/>
                <w:lang w:val="en-US" w:eastAsia="ar-SA"/>
              </w:rPr>
              <w:t>D</w:t>
            </w:r>
            <w:r w:rsidRPr="009B562C">
              <w:rPr>
                <w:rFonts w:eastAsia="Calibri"/>
                <w:sz w:val="20"/>
                <w:szCs w:val="20"/>
                <w:lang w:eastAsia="ar-SA"/>
              </w:rPr>
              <w:t>-</w:t>
            </w:r>
            <w:r w:rsidRPr="009B562C">
              <w:rPr>
                <w:rFonts w:eastAsia="Calibri"/>
                <w:sz w:val="20"/>
                <w:szCs w:val="20"/>
                <w:lang w:eastAsia="ar-SA"/>
              </w:rPr>
              <w:tab/>
            </w:r>
            <w:r w:rsidRPr="009B562C">
              <w:rPr>
                <w:rFonts w:eastAsia="Calibri"/>
                <w:sz w:val="20"/>
                <w:szCs w:val="20"/>
                <w:lang w:eastAsia="ar-SA"/>
              </w:rPr>
              <w:tab/>
              <w:t xml:space="preserve">0% -49%: </w:t>
            </w:r>
            <w:r w:rsidRPr="009B562C">
              <w:rPr>
                <w:rFonts w:eastAsia="Calibri"/>
                <w:sz w:val="20"/>
                <w:szCs w:val="20"/>
                <w:lang w:val="en-US" w:eastAsia="ar-SA"/>
              </w:rPr>
              <w:t>F</w:t>
            </w:r>
          </w:p>
        </w:tc>
      </w:tr>
    </w:tbl>
    <w:p w14:paraId="01929165" w14:textId="77777777" w:rsidR="00852634" w:rsidRPr="009B562C" w:rsidRDefault="00852634" w:rsidP="0028029D">
      <w:pPr>
        <w:jc w:val="center"/>
        <w:rPr>
          <w:b/>
          <w:sz w:val="20"/>
          <w:szCs w:val="20"/>
        </w:rPr>
      </w:pPr>
    </w:p>
    <w:p w14:paraId="74EE9E5F" w14:textId="77777777" w:rsidR="00950F6F" w:rsidRPr="009B562C" w:rsidRDefault="00950F6F" w:rsidP="0028029D">
      <w:pPr>
        <w:jc w:val="center"/>
        <w:rPr>
          <w:b/>
          <w:sz w:val="20"/>
          <w:szCs w:val="20"/>
          <w:lang w:val="en-US"/>
        </w:rPr>
      </w:pPr>
      <w:r w:rsidRPr="009B562C">
        <w:rPr>
          <w:b/>
          <w:sz w:val="20"/>
          <w:szCs w:val="20"/>
          <w:lang w:val="en"/>
        </w:rPr>
        <w:t>CALENDAR (SCHEDULE) THE IMPLEMENTATION OF THE COURSE CONTENT</w:t>
      </w:r>
      <w:r w:rsidRPr="009B562C">
        <w:rPr>
          <w:b/>
          <w:sz w:val="20"/>
          <w:szCs w:val="20"/>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7"/>
        <w:gridCol w:w="4106"/>
        <w:gridCol w:w="850"/>
        <w:gridCol w:w="1123"/>
        <w:gridCol w:w="11"/>
        <w:gridCol w:w="567"/>
        <w:gridCol w:w="709"/>
        <w:gridCol w:w="1134"/>
        <w:gridCol w:w="1372"/>
        <w:gridCol w:w="46"/>
      </w:tblGrid>
      <w:tr w:rsidR="00950F6F" w:rsidRPr="005A5330" w14:paraId="0C7BF699" w14:textId="77777777" w:rsidTr="00216B95">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hideMark/>
          </w:tcPr>
          <w:p w14:paraId="013E9F92" w14:textId="77777777" w:rsidR="00950F6F" w:rsidRPr="009B562C" w:rsidRDefault="00950F6F" w:rsidP="009B562C">
            <w:pPr>
              <w:ind w:right="-109"/>
              <w:rPr>
                <w:sz w:val="20"/>
                <w:szCs w:val="20"/>
              </w:rPr>
            </w:pPr>
            <w:proofErr w:type="spellStart"/>
            <w:r w:rsidRPr="009B562C">
              <w:rPr>
                <w:sz w:val="20"/>
                <w:szCs w:val="20"/>
              </w:rPr>
              <w:t>week</w:t>
            </w:r>
            <w:r w:rsidR="001E4BFF" w:rsidRPr="009B562C">
              <w:rPr>
                <w:sz w:val="20"/>
                <w:szCs w:val="20"/>
              </w:rPr>
              <w:t>s</w:t>
            </w:r>
            <w:proofErr w:type="spellEnd"/>
            <w:r w:rsidRPr="009B562C">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5A7C5DA8" w14:textId="77777777" w:rsidR="00824611" w:rsidRPr="009B562C" w:rsidRDefault="00824611" w:rsidP="00E725D0">
            <w:pPr>
              <w:rPr>
                <w:sz w:val="20"/>
                <w:szCs w:val="20"/>
              </w:rPr>
            </w:pPr>
            <w:proofErr w:type="spellStart"/>
            <w:r w:rsidRPr="009B562C">
              <w:rPr>
                <w:sz w:val="20"/>
                <w:szCs w:val="20"/>
              </w:rPr>
              <w:t>Topic</w:t>
            </w:r>
            <w:proofErr w:type="spellEnd"/>
            <w:r w:rsidRPr="009B562C">
              <w:rPr>
                <w:sz w:val="20"/>
                <w:szCs w:val="20"/>
              </w:rPr>
              <w:t xml:space="preserve"> </w:t>
            </w:r>
            <w:proofErr w:type="spellStart"/>
            <w:r w:rsidRPr="009B562C">
              <w:rPr>
                <w:sz w:val="20"/>
                <w:szCs w:val="20"/>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7021EA05" w14:textId="77777777" w:rsidR="00824611" w:rsidRPr="009B562C" w:rsidRDefault="00824611" w:rsidP="00E725D0">
            <w:pPr>
              <w:rPr>
                <w:sz w:val="20"/>
                <w:szCs w:val="20"/>
              </w:rPr>
            </w:pPr>
            <w:r w:rsidRPr="009B562C">
              <w:rPr>
                <w:sz w:val="20"/>
                <w:szCs w:val="20"/>
              </w:rPr>
              <w:t>LO</w:t>
            </w:r>
          </w:p>
        </w:tc>
        <w:tc>
          <w:tcPr>
            <w:tcW w:w="1123" w:type="dxa"/>
            <w:tcBorders>
              <w:top w:val="single" w:sz="4" w:space="0" w:color="000000"/>
              <w:left w:val="single" w:sz="4" w:space="0" w:color="000000"/>
              <w:bottom w:val="single" w:sz="4" w:space="0" w:color="000000"/>
              <w:right w:val="single" w:sz="4" w:space="0" w:color="000000"/>
            </w:tcBorders>
            <w:hideMark/>
          </w:tcPr>
          <w:p w14:paraId="601BAE03" w14:textId="77777777" w:rsidR="00824611" w:rsidRPr="009B562C" w:rsidRDefault="00824611" w:rsidP="00E725D0">
            <w:pPr>
              <w:rPr>
                <w:sz w:val="20"/>
                <w:szCs w:val="20"/>
              </w:rPr>
            </w:pPr>
            <w:r w:rsidRPr="009B562C">
              <w:rPr>
                <w:sz w:val="20"/>
                <w:szCs w:val="20"/>
              </w:rPr>
              <w:t>ID</w:t>
            </w:r>
          </w:p>
          <w:p w14:paraId="20EF8E05" w14:textId="77777777" w:rsidR="00824611" w:rsidRPr="009B562C" w:rsidRDefault="00824611" w:rsidP="00E725D0">
            <w:pPr>
              <w:rPr>
                <w:sz w:val="20"/>
                <w:szCs w:val="20"/>
              </w:rPr>
            </w:pPr>
          </w:p>
        </w:tc>
        <w:tc>
          <w:tcPr>
            <w:tcW w:w="578" w:type="dxa"/>
            <w:gridSpan w:val="2"/>
            <w:tcBorders>
              <w:top w:val="single" w:sz="4" w:space="0" w:color="000000"/>
              <w:left w:val="single" w:sz="4" w:space="0" w:color="auto"/>
              <w:bottom w:val="single" w:sz="4" w:space="0" w:color="000000"/>
              <w:right w:val="single" w:sz="4" w:space="0" w:color="000000"/>
            </w:tcBorders>
            <w:hideMark/>
          </w:tcPr>
          <w:p w14:paraId="212822FF" w14:textId="77777777" w:rsidR="00824611" w:rsidRPr="009B562C" w:rsidRDefault="001E4BFF" w:rsidP="00E725D0">
            <w:pPr>
              <w:rPr>
                <w:sz w:val="20"/>
                <w:szCs w:val="20"/>
              </w:rPr>
            </w:pPr>
            <w:proofErr w:type="spellStart"/>
            <w:r w:rsidRPr="009B562C">
              <w:rPr>
                <w:sz w:val="20"/>
                <w:szCs w:val="20"/>
              </w:rPr>
              <w:t>amount</w:t>
            </w:r>
            <w:proofErr w:type="spellEnd"/>
            <w:r w:rsidRPr="009B562C">
              <w:rPr>
                <w:sz w:val="20"/>
                <w:szCs w:val="20"/>
              </w:rPr>
              <w:t xml:space="preserve"> </w:t>
            </w:r>
            <w:proofErr w:type="spellStart"/>
            <w:r w:rsidR="00824611" w:rsidRPr="009B562C">
              <w:rPr>
                <w:sz w:val="20"/>
                <w:szCs w:val="20"/>
              </w:rPr>
              <w:t>of</w:t>
            </w:r>
            <w:proofErr w:type="spellEnd"/>
            <w:r w:rsidR="00824611" w:rsidRPr="009B562C">
              <w:rPr>
                <w:sz w:val="20"/>
                <w:szCs w:val="20"/>
              </w:rPr>
              <w:t xml:space="preserve"> </w:t>
            </w:r>
            <w:proofErr w:type="spellStart"/>
            <w:r w:rsidR="00824611" w:rsidRPr="009B562C">
              <w:rPr>
                <w:sz w:val="20"/>
                <w:szCs w:val="20"/>
              </w:rPr>
              <w:t>hours</w:t>
            </w:r>
            <w:proofErr w:type="spellEnd"/>
            <w:r w:rsidR="00824611" w:rsidRPr="009B562C">
              <w:rPr>
                <w:sz w:val="20"/>
                <w:szCs w:val="20"/>
              </w:rPr>
              <w:t xml:space="preserve"> </w:t>
            </w:r>
          </w:p>
          <w:p w14:paraId="1BD34790" w14:textId="77777777" w:rsidR="00824611" w:rsidRPr="009B562C" w:rsidRDefault="00824611"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136D1843" w14:textId="77777777" w:rsidR="00824611" w:rsidRPr="009B562C" w:rsidRDefault="00824611" w:rsidP="00E725D0">
            <w:pPr>
              <w:rPr>
                <w:sz w:val="20"/>
                <w:szCs w:val="20"/>
              </w:rPr>
            </w:pPr>
            <w:proofErr w:type="spellStart"/>
            <w:r w:rsidRPr="009B562C">
              <w:rPr>
                <w:sz w:val="20"/>
                <w:szCs w:val="20"/>
              </w:rPr>
              <w:t>Maximum</w:t>
            </w:r>
            <w:proofErr w:type="spellEnd"/>
            <w:r w:rsidRPr="009B562C">
              <w:rPr>
                <w:sz w:val="20"/>
                <w:szCs w:val="20"/>
              </w:rPr>
              <w:t xml:space="preserve"> </w:t>
            </w:r>
            <w:proofErr w:type="spellStart"/>
            <w:r w:rsidRPr="009B562C">
              <w:rPr>
                <w:sz w:val="20"/>
                <w:szCs w:val="20"/>
              </w:rPr>
              <w:t>score</w:t>
            </w:r>
            <w:proofErr w:type="spellEnd"/>
          </w:p>
          <w:p w14:paraId="5B48779D" w14:textId="77777777" w:rsidR="00824611" w:rsidRPr="009B562C" w:rsidRDefault="00824611"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0621A17F" w14:textId="77777777" w:rsidR="00824611" w:rsidRPr="009B562C" w:rsidRDefault="001E4BFF" w:rsidP="009B562C">
            <w:pPr>
              <w:ind w:right="-109"/>
              <w:rPr>
                <w:sz w:val="20"/>
                <w:szCs w:val="20"/>
              </w:rPr>
            </w:pPr>
            <w:proofErr w:type="spellStart"/>
            <w:r w:rsidRPr="009B562C">
              <w:rPr>
                <w:sz w:val="20"/>
                <w:szCs w:val="20"/>
              </w:rPr>
              <w:t>Form</w:t>
            </w:r>
            <w:proofErr w:type="spellEnd"/>
            <w:r w:rsidRPr="009B562C">
              <w:rPr>
                <w:sz w:val="20"/>
                <w:szCs w:val="20"/>
              </w:rPr>
              <w:t xml:space="preserve"> </w:t>
            </w:r>
            <w:proofErr w:type="spellStart"/>
            <w:r w:rsidRPr="009B562C">
              <w:rPr>
                <w:sz w:val="20"/>
                <w:szCs w:val="20"/>
              </w:rPr>
              <w:t>of</w:t>
            </w:r>
            <w:proofErr w:type="spellEnd"/>
            <w:r w:rsidRPr="009B562C">
              <w:rPr>
                <w:sz w:val="20"/>
                <w:szCs w:val="20"/>
              </w:rPr>
              <w:t xml:space="preserve"> </w:t>
            </w:r>
            <w:proofErr w:type="spellStart"/>
            <w:r w:rsidR="00824611" w:rsidRPr="009B562C">
              <w:rPr>
                <w:sz w:val="20"/>
                <w:szCs w:val="20"/>
              </w:rPr>
              <w:t>Knowledge</w:t>
            </w:r>
            <w:proofErr w:type="spellEnd"/>
            <w:r w:rsidR="00824611" w:rsidRPr="009B562C">
              <w:rPr>
                <w:sz w:val="20"/>
                <w:szCs w:val="20"/>
              </w:rPr>
              <w:t xml:space="preserve"> </w:t>
            </w:r>
            <w:proofErr w:type="spellStart"/>
            <w:r w:rsidR="00824611" w:rsidRPr="009B562C">
              <w:rPr>
                <w:sz w:val="20"/>
                <w:szCs w:val="20"/>
              </w:rPr>
              <w:t>Assessment</w:t>
            </w:r>
            <w:proofErr w:type="spellEnd"/>
            <w:r w:rsidR="00824611" w:rsidRPr="009B562C">
              <w:rPr>
                <w:sz w:val="20"/>
                <w:szCs w:val="20"/>
              </w:rPr>
              <w:t xml:space="preserve"> </w:t>
            </w:r>
          </w:p>
          <w:p w14:paraId="533D4859" w14:textId="77777777" w:rsidR="00824611" w:rsidRPr="009B562C" w:rsidRDefault="00824611" w:rsidP="00E725D0">
            <w:pP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710D558C" w14:textId="77777777" w:rsidR="00950F6F" w:rsidRPr="009B562C" w:rsidRDefault="0028029D" w:rsidP="00E725D0">
            <w:pPr>
              <w:rPr>
                <w:sz w:val="20"/>
                <w:szCs w:val="20"/>
                <w:lang w:val="en-US"/>
              </w:rPr>
            </w:pPr>
            <w:r w:rsidRPr="009B562C">
              <w:rPr>
                <w:sz w:val="20"/>
                <w:szCs w:val="20"/>
                <w:lang w:val="en-US"/>
              </w:rPr>
              <w:t>The</w:t>
            </w:r>
          </w:p>
          <w:p w14:paraId="2797C62F" w14:textId="77777777" w:rsidR="00824611" w:rsidRPr="009B562C" w:rsidRDefault="00824611" w:rsidP="00E725D0">
            <w:pPr>
              <w:rPr>
                <w:sz w:val="20"/>
                <w:szCs w:val="20"/>
                <w:lang w:val="en-US"/>
              </w:rPr>
            </w:pPr>
            <w:r w:rsidRPr="009B562C">
              <w:rPr>
                <w:sz w:val="20"/>
                <w:szCs w:val="20"/>
                <w:lang w:val="en-US"/>
              </w:rPr>
              <w:t>Form of the lesson</w:t>
            </w:r>
            <w:r w:rsidR="0028029D" w:rsidRPr="009B562C">
              <w:rPr>
                <w:sz w:val="20"/>
                <w:szCs w:val="20"/>
                <w:lang w:val="en-US"/>
              </w:rPr>
              <w:t xml:space="preserve"> </w:t>
            </w:r>
          </w:p>
          <w:p w14:paraId="049AC954" w14:textId="77777777" w:rsidR="00824611" w:rsidRPr="009B562C" w:rsidRDefault="00824611" w:rsidP="00E725D0">
            <w:pPr>
              <w:rPr>
                <w:sz w:val="20"/>
                <w:szCs w:val="20"/>
                <w:lang w:val="en-US"/>
              </w:rPr>
            </w:pPr>
            <w:r w:rsidRPr="009B562C">
              <w:rPr>
                <w:sz w:val="20"/>
                <w:szCs w:val="20"/>
                <w:lang w:val="en-US"/>
              </w:rPr>
              <w:t>/ platform</w:t>
            </w:r>
          </w:p>
          <w:p w14:paraId="412A3D3C" w14:textId="77777777" w:rsidR="00824611" w:rsidRPr="009B562C" w:rsidRDefault="00824611" w:rsidP="00E725D0">
            <w:pPr>
              <w:rPr>
                <w:sz w:val="20"/>
                <w:szCs w:val="20"/>
                <w:lang w:val="en-US"/>
              </w:rPr>
            </w:pPr>
          </w:p>
        </w:tc>
      </w:tr>
      <w:tr w:rsidR="000C7EC1" w:rsidRPr="005A5330" w14:paraId="1F6AF682" w14:textId="77777777" w:rsidTr="00216B95">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0AB01038" w14:textId="77777777" w:rsidR="000C7EC1" w:rsidRPr="009B562C" w:rsidRDefault="000C7EC1" w:rsidP="00760DDD">
            <w:pPr>
              <w:jc w:val="center"/>
              <w:rPr>
                <w:b/>
                <w:sz w:val="20"/>
                <w:szCs w:val="20"/>
                <w:lang w:val="en-US"/>
              </w:rPr>
            </w:pPr>
            <w:r w:rsidRPr="009B562C">
              <w:rPr>
                <w:b/>
                <w:sz w:val="20"/>
                <w:szCs w:val="20"/>
                <w:lang w:val="en-US"/>
              </w:rPr>
              <w:t>Module 1</w:t>
            </w:r>
            <w:r w:rsidR="00760DDD" w:rsidRPr="009B562C">
              <w:rPr>
                <w:b/>
                <w:sz w:val="20"/>
                <w:szCs w:val="20"/>
                <w:lang w:val="en-US"/>
              </w:rPr>
              <w:t xml:space="preserve"> DNA damage and mutagenesis</w:t>
            </w:r>
          </w:p>
        </w:tc>
      </w:tr>
      <w:tr w:rsidR="003C3F32" w:rsidRPr="009B562C" w14:paraId="4EB075E8" w14:textId="77777777" w:rsidTr="009B562C">
        <w:trPr>
          <w:trHeight w:val="776"/>
          <w:jc w:val="center"/>
        </w:trPr>
        <w:tc>
          <w:tcPr>
            <w:tcW w:w="562" w:type="dxa"/>
            <w:vMerge w:val="restart"/>
            <w:tcBorders>
              <w:top w:val="single" w:sz="4" w:space="0" w:color="000000"/>
              <w:left w:val="single" w:sz="4" w:space="0" w:color="000000"/>
              <w:right w:val="single" w:sz="4" w:space="0" w:color="000000"/>
            </w:tcBorders>
            <w:shd w:val="clear" w:color="auto" w:fill="auto"/>
          </w:tcPr>
          <w:p w14:paraId="657F9B9C" w14:textId="77777777" w:rsidR="003C3F32" w:rsidRPr="009B562C" w:rsidRDefault="003C3F32" w:rsidP="00E725D0">
            <w:pPr>
              <w:rPr>
                <w:sz w:val="20"/>
                <w:szCs w:val="20"/>
                <w:lang w:val="en-US"/>
              </w:rPr>
            </w:pPr>
          </w:p>
          <w:p w14:paraId="6B81AD53" w14:textId="77777777" w:rsidR="003C3F32" w:rsidRPr="009B562C" w:rsidRDefault="003C3F32" w:rsidP="00E725D0">
            <w:pPr>
              <w:rPr>
                <w:sz w:val="20"/>
                <w:szCs w:val="20"/>
              </w:rPr>
            </w:pPr>
            <w:r w:rsidRPr="009B562C">
              <w:rPr>
                <w:sz w:val="20"/>
                <w:szCs w:val="20"/>
              </w:rPr>
              <w:t>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045F377" w14:textId="07A80215" w:rsidR="003C3F32" w:rsidRPr="009B562C" w:rsidRDefault="003C3F32" w:rsidP="00E725D0">
            <w:pPr>
              <w:rPr>
                <w:sz w:val="20"/>
                <w:szCs w:val="20"/>
                <w:lang w:val="en-US"/>
              </w:rPr>
            </w:pPr>
            <w:r w:rsidRPr="009B562C">
              <w:rPr>
                <w:sz w:val="20"/>
                <w:szCs w:val="20"/>
                <w:lang w:val="en-US"/>
              </w:rPr>
              <w:t>L.1.«Chemical and physical alterations in primary structure of nucleic acids and their consequences on heredity and variability in the population».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9A0415"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9B6A2E"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E45244D" w14:textId="77777777" w:rsidR="003C3F32" w:rsidRPr="009B562C" w:rsidRDefault="003C3F32" w:rsidP="00E725D0">
            <w:pPr>
              <w:rPr>
                <w:sz w:val="20"/>
                <w:szCs w:val="20"/>
              </w:rPr>
            </w:pPr>
            <w:r w:rsidRPr="009B562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8E83A6"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5D63E1"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CD69DC" w14:textId="77777777" w:rsidR="003C3F32" w:rsidRPr="009B562C" w:rsidRDefault="003C3F32" w:rsidP="00E725D0">
            <w:pPr>
              <w:rPr>
                <w:sz w:val="20"/>
                <w:szCs w:val="20"/>
              </w:rPr>
            </w:pPr>
            <w:proofErr w:type="spellStart"/>
            <w:r w:rsidRPr="009B562C">
              <w:rPr>
                <w:sz w:val="20"/>
                <w:szCs w:val="20"/>
              </w:rPr>
              <w:t>Video</w:t>
            </w:r>
            <w:proofErr w:type="spellEnd"/>
            <w:r w:rsidRPr="009B562C">
              <w:rPr>
                <w:sz w:val="20"/>
                <w:szCs w:val="20"/>
              </w:rPr>
              <w:t xml:space="preserve"> </w:t>
            </w:r>
            <w:proofErr w:type="spellStart"/>
            <w:r w:rsidRPr="009B562C">
              <w:rPr>
                <w:sz w:val="20"/>
                <w:szCs w:val="20"/>
              </w:rPr>
              <w:t>lecture</w:t>
            </w:r>
            <w:proofErr w:type="spellEnd"/>
          </w:p>
          <w:p w14:paraId="3F62DC76" w14:textId="77777777" w:rsidR="003C3F32" w:rsidRPr="009B562C" w:rsidRDefault="003C3F32" w:rsidP="00E725D0">
            <w:pPr>
              <w:rPr>
                <w:sz w:val="20"/>
                <w:szCs w:val="20"/>
              </w:rPr>
            </w:pPr>
            <w:r w:rsidRPr="009B562C">
              <w:rPr>
                <w:sz w:val="20"/>
                <w:szCs w:val="20"/>
              </w:rPr>
              <w:t xml:space="preserve"> </w:t>
            </w:r>
            <w:proofErr w:type="spellStart"/>
            <w:r w:rsidRPr="009B562C">
              <w:rPr>
                <w:sz w:val="20"/>
                <w:szCs w:val="20"/>
              </w:rPr>
              <w:t>in</w:t>
            </w:r>
            <w:proofErr w:type="spellEnd"/>
            <w:r w:rsidRPr="009B562C">
              <w:rPr>
                <w:sz w:val="20"/>
                <w:szCs w:val="20"/>
              </w:rPr>
              <w:t xml:space="preserve"> ZOOM</w:t>
            </w:r>
          </w:p>
        </w:tc>
      </w:tr>
      <w:tr w:rsidR="003C3F32" w:rsidRPr="009B562C" w14:paraId="43D370E4" w14:textId="77777777" w:rsidTr="00216B95">
        <w:trPr>
          <w:trHeight w:val="403"/>
          <w:jc w:val="center"/>
        </w:trPr>
        <w:tc>
          <w:tcPr>
            <w:tcW w:w="562" w:type="dxa"/>
            <w:vMerge/>
            <w:tcBorders>
              <w:left w:val="single" w:sz="4" w:space="0" w:color="000000"/>
              <w:bottom w:val="single" w:sz="4" w:space="0" w:color="000000"/>
              <w:right w:val="single" w:sz="4" w:space="0" w:color="000000"/>
            </w:tcBorders>
            <w:shd w:val="clear" w:color="auto" w:fill="auto"/>
          </w:tcPr>
          <w:p w14:paraId="62A8135B" w14:textId="77777777" w:rsidR="003C3F32" w:rsidRPr="009B562C" w:rsidRDefault="003C3F32"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FB6E3C" w14:textId="77777777" w:rsidR="003C3F32" w:rsidRPr="009B562C" w:rsidRDefault="003C3F32" w:rsidP="00E725D0">
            <w:pPr>
              <w:rPr>
                <w:sz w:val="20"/>
                <w:szCs w:val="20"/>
                <w:lang w:val="en-US"/>
              </w:rPr>
            </w:pPr>
            <w:r w:rsidRPr="009B562C">
              <w:rPr>
                <w:sz w:val="20"/>
                <w:szCs w:val="20"/>
                <w:lang w:val="en-US"/>
              </w:rPr>
              <w:t>PT1. (</w:t>
            </w:r>
            <w:proofErr w:type="spellStart"/>
            <w:r w:rsidRPr="009B562C">
              <w:rPr>
                <w:sz w:val="20"/>
                <w:szCs w:val="20"/>
                <w:lang w:val="en-US"/>
              </w:rPr>
              <w:t>i</w:t>
            </w:r>
            <w:proofErr w:type="spellEnd"/>
            <w:r w:rsidRPr="009B562C">
              <w:rPr>
                <w:sz w:val="20"/>
                <w:szCs w:val="20"/>
                <w:lang w:val="en-US"/>
              </w:rPr>
              <w:t xml:space="preserve">) Nature of spontaneous DNA damage and their role in mutagenesis. </w:t>
            </w:r>
          </w:p>
          <w:p w14:paraId="1CC0EE62" w14:textId="77777777" w:rsidR="003C3F32" w:rsidRPr="009B562C" w:rsidRDefault="003C3F32" w:rsidP="00E725D0">
            <w:pPr>
              <w:rPr>
                <w:sz w:val="20"/>
                <w:szCs w:val="20"/>
                <w:lang w:val="en-US"/>
              </w:rPr>
            </w:pPr>
            <w:r w:rsidRPr="009B562C">
              <w:rPr>
                <w:sz w:val="20"/>
                <w:szCs w:val="20"/>
                <w:lang w:val="en-US"/>
              </w:rPr>
              <w:t>(ii) Nature of oxidative DNA damage and their role in aging and cancer.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85DF5F"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AD71B14" w14:textId="77777777" w:rsidR="003C3F32" w:rsidRPr="009B562C" w:rsidRDefault="003C3F32" w:rsidP="00852634">
            <w:pPr>
              <w:rPr>
                <w:sz w:val="20"/>
                <w:szCs w:val="20"/>
              </w:rPr>
            </w:pPr>
            <w:r w:rsidRPr="009B562C">
              <w:rPr>
                <w:sz w:val="20"/>
                <w:szCs w:val="20"/>
              </w:rPr>
              <w:t>ID 1.</w:t>
            </w:r>
            <w:r w:rsidR="00852634" w:rsidRPr="009B562C">
              <w:rPr>
                <w:sz w:val="20"/>
                <w:szCs w:val="20"/>
                <w:lang w:val="en-US"/>
              </w:rPr>
              <w:t>2</w:t>
            </w:r>
            <w:r w:rsidRPr="009B562C">
              <w:rPr>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9368064"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AE86A06"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1383F05" w14:textId="77777777" w:rsidR="003C3F32" w:rsidRPr="009B562C" w:rsidRDefault="003C3F32" w:rsidP="00E725D0">
            <w:pPr>
              <w:rPr>
                <w:sz w:val="20"/>
                <w:szCs w:val="20"/>
              </w:rPr>
            </w:pPr>
            <w:proofErr w:type="spellStart"/>
            <w:r w:rsidRPr="009B562C">
              <w:rPr>
                <w:sz w:val="20"/>
                <w:szCs w:val="20"/>
              </w:rPr>
              <w:t>Analysis</w:t>
            </w:r>
            <w:proofErr w:type="spellEnd"/>
          </w:p>
          <w:p w14:paraId="75D690A9"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378882C" w14:textId="2164A5EA" w:rsidR="00E725D0" w:rsidRPr="009B562C" w:rsidRDefault="005A5330" w:rsidP="00E725D0">
            <w:pPr>
              <w:rPr>
                <w:sz w:val="20"/>
                <w:szCs w:val="20"/>
              </w:rPr>
            </w:pPr>
            <w:proofErr w:type="spellStart"/>
            <w:r>
              <w:rPr>
                <w:sz w:val="20"/>
                <w:szCs w:val="20"/>
              </w:rPr>
              <w:t>offline</w:t>
            </w:r>
            <w:proofErr w:type="spellEnd"/>
          </w:p>
          <w:p w14:paraId="020CE5AB" w14:textId="77777777" w:rsidR="003C3F32" w:rsidRPr="009B562C" w:rsidRDefault="003C3F32" w:rsidP="00E725D0">
            <w:pPr>
              <w:rPr>
                <w:sz w:val="20"/>
                <w:szCs w:val="20"/>
              </w:rPr>
            </w:pPr>
          </w:p>
        </w:tc>
      </w:tr>
      <w:tr w:rsidR="003C3F32" w:rsidRPr="009B562C" w14:paraId="339FBCC8" w14:textId="77777777" w:rsidTr="00216B95">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14:paraId="219EB545" w14:textId="77777777" w:rsidR="003C3F32" w:rsidRPr="009B562C" w:rsidRDefault="003C3F32" w:rsidP="00E725D0">
            <w:pPr>
              <w:rPr>
                <w:sz w:val="20"/>
                <w:szCs w:val="20"/>
              </w:rPr>
            </w:pPr>
            <w:r w:rsidRPr="009B562C">
              <w:rPr>
                <w:sz w:val="20"/>
                <w:szCs w:val="20"/>
              </w:rPr>
              <w:lastRenderedPageBreak/>
              <w:t>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F0D6D8E" w14:textId="242056A0" w:rsidR="003C3F32" w:rsidRPr="009B562C" w:rsidRDefault="003C3F32" w:rsidP="00E725D0">
            <w:pPr>
              <w:rPr>
                <w:sz w:val="20"/>
                <w:szCs w:val="20"/>
                <w:lang w:val="en-US"/>
              </w:rPr>
            </w:pPr>
            <w:r w:rsidRPr="009B562C">
              <w:rPr>
                <w:sz w:val="20"/>
                <w:szCs w:val="20"/>
                <w:lang w:val="en-US"/>
              </w:rPr>
              <w:t>L.</w:t>
            </w:r>
            <w:r w:rsidR="00E725D0" w:rsidRPr="009B562C">
              <w:rPr>
                <w:sz w:val="20"/>
                <w:szCs w:val="20"/>
                <w:lang w:val="en-US"/>
              </w:rPr>
              <w:t>2</w:t>
            </w:r>
            <w:r w:rsidRPr="009B562C">
              <w:rPr>
                <w:sz w:val="20"/>
                <w:szCs w:val="20"/>
                <w:lang w:val="en-US"/>
              </w:rPr>
              <w:t xml:space="preserve">. Role of environmental factors in the genome stability and mutational variability. </w:t>
            </w:r>
          </w:p>
          <w:p w14:paraId="4130D8FF"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018495" w14:textId="77777777" w:rsidR="003C3F32" w:rsidRPr="009B562C" w:rsidRDefault="003C3F32" w:rsidP="00852634">
            <w:pPr>
              <w:rPr>
                <w:sz w:val="20"/>
                <w:szCs w:val="20"/>
                <w:lang w:val="en-US"/>
              </w:rPr>
            </w:pPr>
            <w:r w:rsidRPr="009B562C">
              <w:rPr>
                <w:sz w:val="20"/>
                <w:szCs w:val="20"/>
              </w:rPr>
              <w:t xml:space="preserve">LО </w:t>
            </w:r>
            <w:r w:rsidR="00852634" w:rsidRPr="009B562C">
              <w:rPr>
                <w:sz w:val="20"/>
                <w:szCs w:val="20"/>
                <w:lang w:val="en-US"/>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74808B7" w14:textId="77777777" w:rsidR="003C3F32" w:rsidRPr="009B562C" w:rsidRDefault="003C3F32" w:rsidP="00852634">
            <w:pPr>
              <w:rPr>
                <w:sz w:val="20"/>
                <w:szCs w:val="20"/>
              </w:rPr>
            </w:pPr>
            <w:r w:rsidRPr="009B562C">
              <w:rPr>
                <w:sz w:val="20"/>
                <w:szCs w:val="20"/>
              </w:rPr>
              <w:t xml:space="preserve">ID </w:t>
            </w:r>
            <w:r w:rsidR="00852634" w:rsidRPr="009B562C">
              <w:rPr>
                <w:sz w:val="20"/>
                <w:szCs w:val="20"/>
                <w:lang w:val="en-US"/>
              </w:rPr>
              <w:t>2</w:t>
            </w:r>
            <w:r w:rsidRPr="009B562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183445A" w14:textId="77777777" w:rsidR="003C3F32" w:rsidRPr="009B562C" w:rsidRDefault="003C3F32" w:rsidP="00E725D0">
            <w:pPr>
              <w:rPr>
                <w:sz w:val="20"/>
                <w:szCs w:val="20"/>
              </w:rPr>
            </w:pPr>
            <w:r w:rsidRPr="009B562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E1EB84"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14F0FB"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76DB8B5" w14:textId="77777777" w:rsidR="003C3F32" w:rsidRPr="009B562C" w:rsidRDefault="003C3F32" w:rsidP="00E725D0">
            <w:pPr>
              <w:rPr>
                <w:sz w:val="20"/>
                <w:szCs w:val="20"/>
                <w:lang w:val="en-US"/>
              </w:rPr>
            </w:pPr>
            <w:r w:rsidRPr="009B562C">
              <w:rPr>
                <w:sz w:val="20"/>
                <w:szCs w:val="20"/>
                <w:lang w:val="en-US"/>
              </w:rPr>
              <w:t>Video lecture</w:t>
            </w:r>
          </w:p>
          <w:p w14:paraId="0753C456"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61D7F6F2" w14:textId="77777777" w:rsidTr="00216B95">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14:paraId="121A1E93"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F139FAF" w14:textId="77777777" w:rsidR="003C3F32" w:rsidRPr="009B562C" w:rsidRDefault="003C3F32" w:rsidP="00E725D0">
            <w:pPr>
              <w:rPr>
                <w:sz w:val="20"/>
                <w:szCs w:val="20"/>
                <w:lang w:val="en-US"/>
              </w:rPr>
            </w:pPr>
            <w:r w:rsidRPr="009B562C">
              <w:rPr>
                <w:sz w:val="20"/>
                <w:szCs w:val="20"/>
                <w:lang w:val="en-US"/>
              </w:rPr>
              <w:t xml:space="preserve">PT </w:t>
            </w:r>
            <w:r w:rsidR="00E725D0" w:rsidRPr="009B562C">
              <w:rPr>
                <w:sz w:val="20"/>
                <w:szCs w:val="20"/>
                <w:lang w:val="en-US"/>
              </w:rPr>
              <w:t>2</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xml:space="preserve">) Nature and mechanisms of chemical mutagens and carcinogens. </w:t>
            </w:r>
          </w:p>
          <w:p w14:paraId="7EE1AB7A" w14:textId="77777777" w:rsidR="003C3F32" w:rsidRPr="009B562C" w:rsidRDefault="003C3F32" w:rsidP="00E725D0">
            <w:pPr>
              <w:rPr>
                <w:sz w:val="20"/>
                <w:szCs w:val="20"/>
                <w:lang w:val="en-US"/>
              </w:rPr>
            </w:pPr>
            <w:r w:rsidRPr="009B562C">
              <w:rPr>
                <w:sz w:val="20"/>
                <w:szCs w:val="20"/>
                <w:lang w:val="en-US"/>
              </w:rPr>
              <w:t>(ii) Role of ultraviolet and ionizing radiation in DNA damage and mutagenesis.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7C5C49" w14:textId="77777777" w:rsidR="003C3F32" w:rsidRPr="009B562C" w:rsidRDefault="003C3F32" w:rsidP="00852634">
            <w:pPr>
              <w:rPr>
                <w:sz w:val="20"/>
                <w:szCs w:val="20"/>
              </w:rPr>
            </w:pPr>
            <w:r w:rsidRPr="009B562C">
              <w:rPr>
                <w:sz w:val="20"/>
                <w:szCs w:val="20"/>
              </w:rPr>
              <w:t>LО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ED24D3" w14:textId="77777777" w:rsidR="003C3F32" w:rsidRPr="009B562C" w:rsidRDefault="003C3F32" w:rsidP="00852634">
            <w:pPr>
              <w:rPr>
                <w:sz w:val="20"/>
                <w:szCs w:val="20"/>
              </w:rPr>
            </w:pPr>
            <w:r w:rsidRPr="009B562C">
              <w:rPr>
                <w:sz w:val="20"/>
                <w:szCs w:val="20"/>
              </w:rPr>
              <w:t xml:space="preserve">ID </w:t>
            </w:r>
            <w:r w:rsidR="00852634" w:rsidRPr="009B562C">
              <w:rPr>
                <w:sz w:val="20"/>
                <w:szCs w:val="20"/>
                <w:lang w:val="en-US"/>
              </w:rPr>
              <w:t>2</w:t>
            </w:r>
            <w:r w:rsidRPr="009B562C">
              <w:rPr>
                <w:sz w:val="20"/>
                <w:szCs w:val="20"/>
              </w:rPr>
              <w:t>.</w:t>
            </w:r>
            <w:r w:rsidR="00852634" w:rsidRPr="009B562C">
              <w:rPr>
                <w:sz w:val="20"/>
                <w:szCs w:val="20"/>
                <w:lang w:val="en-US"/>
              </w:rPr>
              <w:t>2</w:t>
            </w:r>
            <w:r w:rsidRPr="009B562C">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FAA975C"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7D5CB2"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A59DBF3" w14:textId="77777777" w:rsidR="003C3F32" w:rsidRPr="009B562C" w:rsidRDefault="003C3F32" w:rsidP="00E725D0">
            <w:pPr>
              <w:rPr>
                <w:sz w:val="20"/>
                <w:szCs w:val="20"/>
              </w:rPr>
            </w:pPr>
            <w:proofErr w:type="spellStart"/>
            <w:r w:rsidRPr="009B562C">
              <w:rPr>
                <w:sz w:val="20"/>
                <w:szCs w:val="20"/>
              </w:rPr>
              <w:t>Analysis</w:t>
            </w:r>
            <w:proofErr w:type="spellEnd"/>
          </w:p>
          <w:p w14:paraId="7457D776"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8F1B011" w14:textId="360BA954" w:rsidR="00E725D0" w:rsidRPr="009B562C" w:rsidRDefault="005A5330" w:rsidP="00E725D0">
            <w:pPr>
              <w:rPr>
                <w:sz w:val="20"/>
                <w:szCs w:val="20"/>
              </w:rPr>
            </w:pPr>
            <w:proofErr w:type="spellStart"/>
            <w:r>
              <w:rPr>
                <w:sz w:val="20"/>
                <w:szCs w:val="20"/>
              </w:rPr>
              <w:t>offline</w:t>
            </w:r>
            <w:proofErr w:type="spellEnd"/>
          </w:p>
          <w:p w14:paraId="1AFC7317" w14:textId="77777777" w:rsidR="003C3F32" w:rsidRPr="009B562C" w:rsidRDefault="003C3F32" w:rsidP="00E725D0">
            <w:pPr>
              <w:rPr>
                <w:sz w:val="20"/>
                <w:szCs w:val="20"/>
              </w:rPr>
            </w:pPr>
          </w:p>
        </w:tc>
      </w:tr>
      <w:tr w:rsidR="003C3F32" w:rsidRPr="009B562C" w14:paraId="6DDEA95F" w14:textId="77777777" w:rsidTr="00216B95">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14:paraId="35298798" w14:textId="77777777" w:rsidR="003C3F32" w:rsidRPr="009B562C" w:rsidRDefault="003C3F32" w:rsidP="00E725D0">
            <w:pPr>
              <w:rPr>
                <w:sz w:val="20"/>
                <w:szCs w:val="20"/>
              </w:rPr>
            </w:pPr>
            <w:r w:rsidRPr="009B562C">
              <w:rPr>
                <w:sz w:val="20"/>
                <w:szCs w:val="20"/>
              </w:rPr>
              <w:t>3</w:t>
            </w:r>
          </w:p>
          <w:p w14:paraId="1543985B" w14:textId="77777777" w:rsidR="003C3F32" w:rsidRPr="009B562C" w:rsidRDefault="003C3F32"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5DD7EE68" w14:textId="34290136" w:rsidR="003C3F32" w:rsidRPr="009B562C" w:rsidRDefault="003C3F32" w:rsidP="00E725D0">
            <w:pPr>
              <w:rPr>
                <w:sz w:val="20"/>
                <w:szCs w:val="20"/>
                <w:lang w:val="en-US"/>
              </w:rPr>
            </w:pPr>
            <w:r w:rsidRPr="009B562C">
              <w:rPr>
                <w:sz w:val="20"/>
                <w:szCs w:val="20"/>
                <w:lang w:val="en-US"/>
              </w:rPr>
              <w:t>L.</w:t>
            </w:r>
            <w:r w:rsidR="00E725D0" w:rsidRPr="009B562C">
              <w:rPr>
                <w:sz w:val="20"/>
                <w:szCs w:val="20"/>
                <w:lang w:val="en-US"/>
              </w:rPr>
              <w:t>3</w:t>
            </w:r>
            <w:r w:rsidRPr="009B562C">
              <w:rPr>
                <w:sz w:val="20"/>
                <w:szCs w:val="20"/>
                <w:lang w:val="en-US"/>
              </w:rPr>
              <w:t xml:space="preserve">. « Mechanisms of cellular response to DNA damage in bacteria and eukaryotes their role in the maintenance of genome stability ».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E1EA91"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8F08DE6"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808680" w14:textId="77777777" w:rsidR="003C3F32" w:rsidRPr="009B562C"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B49D17"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B44DC"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18D8D08" w14:textId="77777777" w:rsidR="003C3F32" w:rsidRPr="009B562C" w:rsidRDefault="003C3F32" w:rsidP="00E725D0">
            <w:pPr>
              <w:rPr>
                <w:sz w:val="20"/>
                <w:szCs w:val="20"/>
                <w:lang w:val="en-US"/>
              </w:rPr>
            </w:pPr>
            <w:r w:rsidRPr="009B562C">
              <w:rPr>
                <w:sz w:val="20"/>
                <w:szCs w:val="20"/>
                <w:lang w:val="en-US"/>
              </w:rPr>
              <w:t>Video lecture</w:t>
            </w:r>
          </w:p>
          <w:p w14:paraId="2E682EF8"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106B3C70" w14:textId="77777777" w:rsidTr="00216B95">
        <w:trPr>
          <w:trHeight w:val="159"/>
          <w:jc w:val="center"/>
        </w:trPr>
        <w:tc>
          <w:tcPr>
            <w:tcW w:w="562" w:type="dxa"/>
            <w:vMerge/>
            <w:tcBorders>
              <w:left w:val="single" w:sz="4" w:space="0" w:color="000000"/>
              <w:right w:val="single" w:sz="4" w:space="0" w:color="000000"/>
            </w:tcBorders>
            <w:shd w:val="clear" w:color="auto" w:fill="auto"/>
          </w:tcPr>
          <w:p w14:paraId="12149F95"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3C3ACEF3" w14:textId="77777777" w:rsidR="003C3F32" w:rsidRPr="009B562C" w:rsidRDefault="003C3F32" w:rsidP="00E725D0">
            <w:pPr>
              <w:rPr>
                <w:sz w:val="20"/>
                <w:szCs w:val="20"/>
                <w:lang w:val="en-US"/>
              </w:rPr>
            </w:pPr>
            <w:r w:rsidRPr="009B562C">
              <w:rPr>
                <w:sz w:val="20"/>
                <w:szCs w:val="20"/>
                <w:lang w:val="en-US"/>
              </w:rPr>
              <w:t xml:space="preserve">PT </w:t>
            </w:r>
            <w:r w:rsidR="00E725D0" w:rsidRPr="009B562C">
              <w:rPr>
                <w:sz w:val="20"/>
                <w:szCs w:val="20"/>
                <w:lang w:val="en-US"/>
              </w:rPr>
              <w:t>3</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xml:space="preserve">) DNA damage response in bacteria and its role in mutagenesis. </w:t>
            </w:r>
          </w:p>
          <w:p w14:paraId="342B0D3C" w14:textId="2F24DC6D" w:rsidR="003C3F32" w:rsidRPr="009B562C" w:rsidRDefault="003C3F32" w:rsidP="00E725D0">
            <w:pPr>
              <w:rPr>
                <w:sz w:val="20"/>
                <w:szCs w:val="20"/>
                <w:lang w:val="en-US"/>
              </w:rPr>
            </w:pPr>
            <w:r w:rsidRPr="009B562C">
              <w:rPr>
                <w:sz w:val="20"/>
                <w:szCs w:val="20"/>
                <w:lang w:val="en-US"/>
              </w:rPr>
              <w:t xml:space="preserve">(ii) DNA damage responses in eukaryotes and their role in mutagenesis.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A77463" w14:textId="77777777" w:rsidR="003C3F32" w:rsidRPr="009B562C" w:rsidRDefault="003C3F32" w:rsidP="00852634">
            <w:pPr>
              <w:rPr>
                <w:sz w:val="20"/>
                <w:szCs w:val="20"/>
                <w:lang w:val="en-US"/>
              </w:rPr>
            </w:pPr>
            <w:r w:rsidRPr="009B562C">
              <w:rPr>
                <w:sz w:val="20"/>
                <w:szCs w:val="20"/>
              </w:rPr>
              <w:t xml:space="preserve">LО </w:t>
            </w:r>
            <w:r w:rsidR="00852634" w:rsidRPr="009B562C">
              <w:rPr>
                <w:sz w:val="20"/>
                <w:szCs w:val="20"/>
                <w:lang w:val="en-US"/>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D28DFA5" w14:textId="77777777" w:rsidR="003C3F32" w:rsidRPr="009B562C" w:rsidRDefault="003C3F32" w:rsidP="00852634">
            <w:pPr>
              <w:rPr>
                <w:sz w:val="20"/>
                <w:szCs w:val="20"/>
              </w:rPr>
            </w:pPr>
            <w:r w:rsidRPr="009B562C">
              <w:rPr>
                <w:sz w:val="20"/>
                <w:szCs w:val="20"/>
              </w:rPr>
              <w:t xml:space="preserve">ID </w:t>
            </w:r>
            <w:r w:rsidR="00852634" w:rsidRPr="009B562C">
              <w:rPr>
                <w:sz w:val="20"/>
                <w:szCs w:val="20"/>
                <w:lang w:val="en-US"/>
              </w:rPr>
              <w:t>2</w:t>
            </w:r>
            <w:r w:rsidRPr="009B562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188326" w14:textId="77777777" w:rsidR="003C3F32" w:rsidRPr="009B562C"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6C2A35"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9C388C"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7325875" w14:textId="5A6C46AC" w:rsidR="00E725D0" w:rsidRPr="009B562C" w:rsidRDefault="005A5330" w:rsidP="00E725D0">
            <w:pPr>
              <w:rPr>
                <w:sz w:val="20"/>
                <w:szCs w:val="20"/>
              </w:rPr>
            </w:pPr>
            <w:proofErr w:type="spellStart"/>
            <w:r>
              <w:rPr>
                <w:sz w:val="20"/>
                <w:szCs w:val="20"/>
              </w:rPr>
              <w:t>offline</w:t>
            </w:r>
            <w:proofErr w:type="spellEnd"/>
          </w:p>
          <w:p w14:paraId="5178553F" w14:textId="77777777" w:rsidR="003C3F32" w:rsidRPr="009B562C" w:rsidRDefault="003C3F32" w:rsidP="00E725D0">
            <w:pPr>
              <w:rPr>
                <w:sz w:val="20"/>
                <w:szCs w:val="20"/>
              </w:rPr>
            </w:pPr>
          </w:p>
        </w:tc>
      </w:tr>
      <w:tr w:rsidR="00E725D0" w:rsidRPr="009B562C" w14:paraId="275E47FA" w14:textId="77777777" w:rsidTr="00216B95">
        <w:trPr>
          <w:jc w:val="center"/>
        </w:trPr>
        <w:tc>
          <w:tcPr>
            <w:tcW w:w="562" w:type="dxa"/>
            <w:vMerge/>
            <w:tcBorders>
              <w:left w:val="single" w:sz="4" w:space="0" w:color="000000"/>
              <w:right w:val="single" w:sz="4" w:space="0" w:color="000000"/>
            </w:tcBorders>
            <w:shd w:val="clear" w:color="auto" w:fill="auto"/>
            <w:vAlign w:val="center"/>
          </w:tcPr>
          <w:p w14:paraId="7CFA5366" w14:textId="77777777" w:rsidR="00E725D0" w:rsidRPr="009B562C"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5E7188" w14:textId="77777777" w:rsidR="00E725D0" w:rsidRPr="009B562C" w:rsidRDefault="00E725D0" w:rsidP="000F0F92">
            <w:pPr>
              <w:rPr>
                <w:sz w:val="20"/>
                <w:szCs w:val="20"/>
                <w:lang w:val="kk-KZ"/>
              </w:rPr>
            </w:pPr>
            <w:r w:rsidRPr="009B562C">
              <w:rPr>
                <w:sz w:val="20"/>
                <w:szCs w:val="20"/>
                <w:lang w:val="en-US"/>
              </w:rPr>
              <w:t>IWSP 1</w:t>
            </w:r>
            <w:r w:rsidR="000F0F92" w:rsidRPr="009B562C">
              <w:rPr>
                <w:sz w:val="20"/>
                <w:szCs w:val="20"/>
                <w:lang w:val="kk-KZ"/>
              </w:rPr>
              <w:t xml:space="preserve"> </w:t>
            </w:r>
            <w:r w:rsidRPr="009B562C">
              <w:rPr>
                <w:sz w:val="20"/>
                <w:szCs w:val="20"/>
                <w:lang w:val="en-US"/>
              </w:rPr>
              <w:t>Consultation on the implementation of IWS</w:t>
            </w:r>
            <w:r w:rsidR="000F0F92" w:rsidRPr="009B562C">
              <w:rPr>
                <w:sz w:val="20"/>
                <w:szCs w:val="20"/>
                <w:lang w:val="kk-KZ"/>
              </w:rPr>
              <w:t xml:space="preserve"> </w:t>
            </w:r>
            <w:r w:rsidRPr="009B562C">
              <w:rPr>
                <w:sz w:val="20"/>
                <w:szCs w:val="20"/>
                <w:lang w:val="en-US"/>
              </w:rPr>
              <w:t>1</w:t>
            </w:r>
            <w:r w:rsidR="000F0F92" w:rsidRPr="009B562C">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364374" w14:textId="77777777" w:rsidR="00E725D0" w:rsidRPr="009B562C" w:rsidRDefault="00E725D0" w:rsidP="00E725D0">
            <w:pPr>
              <w:rPr>
                <w:sz w:val="20"/>
                <w:szCs w:val="20"/>
                <w:lang w:val="en-US"/>
              </w:rPr>
            </w:pPr>
            <w:r w:rsidRPr="009B562C">
              <w:rPr>
                <w:sz w:val="20"/>
                <w:szCs w:val="20"/>
              </w:rPr>
              <w:t xml:space="preserve">LО </w:t>
            </w:r>
            <w:r w:rsidRPr="009B562C">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0C672D6" w14:textId="77777777" w:rsidR="00E725D0" w:rsidRPr="009B562C" w:rsidRDefault="00E725D0" w:rsidP="00E725D0">
            <w:pPr>
              <w:rPr>
                <w:sz w:val="20"/>
                <w:szCs w:val="20"/>
              </w:rPr>
            </w:pPr>
            <w:r w:rsidRPr="009B562C">
              <w:rPr>
                <w:sz w:val="20"/>
                <w:szCs w:val="20"/>
              </w:rPr>
              <w:t xml:space="preserve">ID </w:t>
            </w:r>
            <w:r w:rsidRPr="009B562C">
              <w:rPr>
                <w:sz w:val="20"/>
                <w:szCs w:val="20"/>
                <w:lang w:val="en-US"/>
              </w:rPr>
              <w:t>4</w:t>
            </w:r>
            <w:r w:rsidRPr="009B562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305056" w14:textId="77777777" w:rsidR="00E725D0" w:rsidRPr="009B562C" w:rsidRDefault="00E725D0"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86CFDC" w14:textId="77777777" w:rsidR="00E725D0" w:rsidRPr="009B562C" w:rsidRDefault="00E725D0"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E0CB84" w14:textId="77777777" w:rsidR="00E725D0" w:rsidRPr="009B562C" w:rsidRDefault="00E725D0" w:rsidP="00E725D0">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14:paraId="20EC6152" w14:textId="77777777" w:rsidR="00E725D0" w:rsidRPr="009B562C" w:rsidRDefault="00E725D0" w:rsidP="007A7A30">
            <w:pPr>
              <w:rPr>
                <w:sz w:val="20"/>
                <w:szCs w:val="20"/>
              </w:rPr>
            </w:pPr>
            <w:proofErr w:type="spellStart"/>
            <w:r w:rsidRPr="009B562C">
              <w:rPr>
                <w:sz w:val="20"/>
                <w:szCs w:val="20"/>
              </w:rPr>
              <w:t>Univer</w:t>
            </w:r>
            <w:proofErr w:type="spellEnd"/>
            <w:r w:rsidRPr="009B562C">
              <w:rPr>
                <w:sz w:val="20"/>
                <w:szCs w:val="20"/>
              </w:rPr>
              <w:t xml:space="preserve"> </w:t>
            </w:r>
            <w:proofErr w:type="spellStart"/>
            <w:r w:rsidRPr="009B562C">
              <w:rPr>
                <w:sz w:val="20"/>
                <w:szCs w:val="20"/>
              </w:rPr>
              <w:t>system</w:t>
            </w:r>
            <w:proofErr w:type="spellEnd"/>
          </w:p>
        </w:tc>
      </w:tr>
      <w:tr w:rsidR="00E725D0" w:rsidRPr="009B562C" w14:paraId="1C2A95CA"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66FC1CB5" w14:textId="77777777" w:rsidR="00E725D0" w:rsidRPr="009B562C"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0E63241" w14:textId="77777777" w:rsidR="00E725D0" w:rsidRPr="009B562C" w:rsidRDefault="00E725D0" w:rsidP="00E725D0">
            <w:pPr>
              <w:rPr>
                <w:sz w:val="20"/>
                <w:szCs w:val="20"/>
                <w:lang w:val="en-US"/>
              </w:rPr>
            </w:pPr>
            <w:r w:rsidRPr="009B562C">
              <w:rPr>
                <w:sz w:val="20"/>
                <w:szCs w:val="20"/>
                <w:lang w:val="en-US"/>
              </w:rPr>
              <w:t xml:space="preserve">IWS 1.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22D409" w14:textId="77777777" w:rsidR="00E725D0" w:rsidRPr="009B562C" w:rsidRDefault="00E725D0" w:rsidP="00E725D0">
            <w:pPr>
              <w:rPr>
                <w:sz w:val="20"/>
                <w:szCs w:val="20"/>
                <w:lang w:val="en-US"/>
              </w:rPr>
            </w:pPr>
            <w:r w:rsidRPr="009B562C">
              <w:rPr>
                <w:sz w:val="20"/>
                <w:szCs w:val="20"/>
                <w:lang w:val="en-US"/>
              </w:rPr>
              <w:t>L</w:t>
            </w:r>
            <w:r w:rsidRPr="009B562C">
              <w:rPr>
                <w:sz w:val="20"/>
                <w:szCs w:val="20"/>
              </w:rPr>
              <w:t>О</w:t>
            </w:r>
            <w:r w:rsidRPr="009B562C">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52D30D1" w14:textId="77777777" w:rsidR="00E725D0" w:rsidRPr="009B562C" w:rsidRDefault="00E725D0" w:rsidP="00E725D0">
            <w:pPr>
              <w:rPr>
                <w:sz w:val="20"/>
                <w:szCs w:val="20"/>
                <w:lang w:val="en-US"/>
              </w:rPr>
            </w:pPr>
            <w:r w:rsidRPr="009B562C">
              <w:rPr>
                <w:sz w:val="20"/>
                <w:szCs w:val="20"/>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B689B6" w14:textId="77777777" w:rsidR="00E725D0" w:rsidRPr="009B562C" w:rsidRDefault="00E725D0" w:rsidP="00E725D0">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2CDBF0A" w14:textId="77777777" w:rsidR="00E725D0" w:rsidRPr="009B562C" w:rsidRDefault="00E725D0" w:rsidP="00E725D0">
            <w:pPr>
              <w:rPr>
                <w:sz w:val="20"/>
                <w:szCs w:val="20"/>
                <w:lang w:val="en-US"/>
              </w:rPr>
            </w:pPr>
            <w:r w:rsidRPr="009B562C">
              <w:rPr>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A26DE1D" w14:textId="77777777" w:rsidR="00E725D0" w:rsidRPr="009B562C" w:rsidRDefault="00E725D0" w:rsidP="00E725D0">
            <w:pPr>
              <w:rPr>
                <w:sz w:val="20"/>
                <w:szCs w:val="20"/>
                <w:lang w:val="en-US"/>
              </w:rPr>
            </w:pPr>
            <w:r w:rsidRPr="009B562C">
              <w:rPr>
                <w:sz w:val="20"/>
                <w:szCs w:val="20"/>
                <w:lang w:val="en-US"/>
              </w:rPr>
              <w:t>Logic task</w:t>
            </w:r>
          </w:p>
        </w:tc>
        <w:tc>
          <w:tcPr>
            <w:tcW w:w="1418" w:type="dxa"/>
            <w:gridSpan w:val="2"/>
            <w:vMerge/>
            <w:tcBorders>
              <w:left w:val="single" w:sz="4" w:space="0" w:color="000000"/>
              <w:bottom w:val="single" w:sz="4" w:space="0" w:color="000000"/>
              <w:right w:val="single" w:sz="4" w:space="0" w:color="000000"/>
            </w:tcBorders>
            <w:shd w:val="clear" w:color="auto" w:fill="auto"/>
          </w:tcPr>
          <w:p w14:paraId="2023E590" w14:textId="77777777" w:rsidR="00E725D0" w:rsidRPr="009B562C" w:rsidRDefault="00E725D0" w:rsidP="00E725D0">
            <w:pPr>
              <w:rPr>
                <w:sz w:val="20"/>
                <w:szCs w:val="20"/>
                <w:lang w:val="en-US"/>
              </w:rPr>
            </w:pPr>
          </w:p>
        </w:tc>
      </w:tr>
      <w:tr w:rsidR="00950F6F" w:rsidRPr="005A5330" w14:paraId="1382992A" w14:textId="77777777" w:rsidTr="00216B95">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14:paraId="28C11D02" w14:textId="77777777" w:rsidR="00950F6F" w:rsidRPr="009B562C" w:rsidRDefault="000C7EC1" w:rsidP="004B40B2">
            <w:pPr>
              <w:jc w:val="center"/>
              <w:rPr>
                <w:b/>
                <w:sz w:val="20"/>
                <w:szCs w:val="20"/>
                <w:lang w:val="en-US"/>
              </w:rPr>
            </w:pPr>
            <w:r w:rsidRPr="009B562C">
              <w:rPr>
                <w:b/>
                <w:sz w:val="20"/>
                <w:szCs w:val="20"/>
                <w:lang w:val="en-US"/>
              </w:rPr>
              <w:t>Module</w:t>
            </w:r>
            <w:r w:rsidR="00950F6F" w:rsidRPr="009B562C">
              <w:rPr>
                <w:b/>
                <w:sz w:val="20"/>
                <w:szCs w:val="20"/>
                <w:lang w:val="en-US"/>
              </w:rPr>
              <w:t xml:space="preserve"> </w:t>
            </w:r>
            <w:r w:rsidR="00950F6F" w:rsidRPr="009B562C">
              <w:rPr>
                <w:b/>
                <w:sz w:val="20"/>
                <w:szCs w:val="20"/>
              </w:rPr>
              <w:t>П</w:t>
            </w:r>
            <w:r w:rsidR="004B40B2" w:rsidRPr="009B562C">
              <w:rPr>
                <w:b/>
                <w:sz w:val="20"/>
                <w:szCs w:val="20"/>
                <w:lang w:val="en-US"/>
              </w:rPr>
              <w:t xml:space="preserve"> Molecular mechanisms of DNA repair</w:t>
            </w:r>
          </w:p>
        </w:tc>
      </w:tr>
      <w:tr w:rsidR="003C3F32" w:rsidRPr="009B562C" w14:paraId="48B7DB2F" w14:textId="77777777"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143AA605" w14:textId="77777777" w:rsidR="003C3F32" w:rsidRPr="009B562C" w:rsidRDefault="003C3F32" w:rsidP="00E725D0">
            <w:pPr>
              <w:rPr>
                <w:sz w:val="20"/>
                <w:szCs w:val="20"/>
                <w:lang w:val="en-US"/>
              </w:rPr>
            </w:pPr>
            <w:r w:rsidRPr="009B562C">
              <w:rPr>
                <w:sz w:val="20"/>
                <w:szCs w:val="20"/>
                <w:lang w:val="en-US"/>
              </w:rPr>
              <w:t>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8FFC56A" w14:textId="77777777" w:rsidR="003C3F32" w:rsidRPr="009B562C" w:rsidRDefault="003C3F32" w:rsidP="00E725D0">
            <w:pPr>
              <w:rPr>
                <w:sz w:val="20"/>
                <w:szCs w:val="20"/>
                <w:lang w:val="en-US"/>
              </w:rPr>
            </w:pPr>
            <w:r w:rsidRPr="009B562C">
              <w:rPr>
                <w:sz w:val="20"/>
                <w:szCs w:val="20"/>
                <w:lang w:val="en-US"/>
              </w:rPr>
              <w:t>L.</w:t>
            </w:r>
            <w:r w:rsidR="00E725D0" w:rsidRPr="009B562C">
              <w:rPr>
                <w:sz w:val="20"/>
                <w:szCs w:val="20"/>
                <w:lang w:val="en-US"/>
              </w:rPr>
              <w:t>4</w:t>
            </w:r>
            <w:r w:rsidRPr="009B562C">
              <w:rPr>
                <w:sz w:val="20"/>
                <w:szCs w:val="20"/>
                <w:lang w:val="en-US"/>
              </w:rPr>
              <w:t xml:space="preserve">. “Molecular mechanisms of DNA repair of non-bulky lesions in cellular genome”. </w:t>
            </w:r>
          </w:p>
          <w:p w14:paraId="774544CD"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6D6FBF" w14:textId="77777777" w:rsidR="003C3F32" w:rsidRPr="009B562C" w:rsidRDefault="003C3F32" w:rsidP="00E725D0">
            <w:pPr>
              <w:rPr>
                <w:sz w:val="20"/>
                <w:szCs w:val="20"/>
              </w:rPr>
            </w:pPr>
            <w:r w:rsidRPr="009B562C">
              <w:rPr>
                <w:sz w:val="20"/>
                <w:szCs w:val="20"/>
                <w:lang w:val="en-US"/>
              </w:rPr>
              <w:t>L</w:t>
            </w:r>
            <w:r w:rsidRPr="009B562C">
              <w:rPr>
                <w:sz w:val="20"/>
                <w:szCs w:val="20"/>
              </w:rPr>
              <w:t>О</w:t>
            </w:r>
            <w:r w:rsidRPr="009B562C">
              <w:rPr>
                <w:sz w:val="20"/>
                <w:szCs w:val="20"/>
                <w:lang w:val="en-US"/>
              </w:rPr>
              <w:t xml:space="preserve"> </w:t>
            </w:r>
            <w:r w:rsidRPr="009B562C">
              <w:rPr>
                <w:sz w:val="20"/>
                <w:szCs w:val="20"/>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C64D537" w14:textId="77777777" w:rsidR="003C3F32" w:rsidRPr="009B562C" w:rsidRDefault="003C3F32" w:rsidP="00E725D0">
            <w:pPr>
              <w:rPr>
                <w:sz w:val="20"/>
                <w:szCs w:val="20"/>
              </w:rPr>
            </w:pPr>
            <w:r w:rsidRPr="009B562C">
              <w:rPr>
                <w:sz w:val="20"/>
                <w:szCs w:val="20"/>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3548F39"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075B72"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4BE0CF"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FC281C" w14:textId="77777777" w:rsidR="003C3F32" w:rsidRPr="009B562C" w:rsidRDefault="003C3F32" w:rsidP="00E725D0">
            <w:pPr>
              <w:rPr>
                <w:sz w:val="20"/>
                <w:szCs w:val="20"/>
                <w:lang w:val="en-US"/>
              </w:rPr>
            </w:pPr>
            <w:r w:rsidRPr="009B562C">
              <w:rPr>
                <w:sz w:val="20"/>
                <w:szCs w:val="20"/>
                <w:lang w:val="en-US"/>
              </w:rPr>
              <w:t>Video lecture</w:t>
            </w:r>
          </w:p>
          <w:p w14:paraId="0C9B9BE2"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781877FD"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14:paraId="506068C0"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1D9F5CF4" w14:textId="77777777" w:rsidR="003C3F32" w:rsidRPr="009B562C" w:rsidRDefault="003C3F32" w:rsidP="00E725D0">
            <w:pPr>
              <w:rPr>
                <w:sz w:val="20"/>
                <w:szCs w:val="20"/>
                <w:lang w:val="en-US"/>
              </w:rPr>
            </w:pPr>
            <w:r w:rsidRPr="009B562C">
              <w:rPr>
                <w:sz w:val="20"/>
                <w:szCs w:val="20"/>
                <w:lang w:val="en-US"/>
              </w:rPr>
              <w:t xml:space="preserve">PT </w:t>
            </w:r>
            <w:r w:rsidR="00E725D0" w:rsidRPr="009B562C">
              <w:rPr>
                <w:sz w:val="20"/>
                <w:szCs w:val="20"/>
                <w:lang w:val="en-US"/>
              </w:rPr>
              <w:t>4</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xml:space="preserve">) Principles of base excision repair and role in genome stability. </w:t>
            </w:r>
          </w:p>
          <w:p w14:paraId="5911A0F5" w14:textId="42902694" w:rsidR="003C3F32" w:rsidRPr="009B562C" w:rsidRDefault="003C3F32" w:rsidP="00E725D0">
            <w:pPr>
              <w:rPr>
                <w:sz w:val="20"/>
                <w:szCs w:val="20"/>
                <w:lang w:val="en-US"/>
              </w:rPr>
            </w:pPr>
            <w:r w:rsidRPr="009B562C">
              <w:rPr>
                <w:sz w:val="20"/>
                <w:szCs w:val="20"/>
                <w:lang w:val="en-US"/>
              </w:rPr>
              <w:t xml:space="preserve">(ii) DNA glycosylases: their substrate specificities and role in mutagenesis.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58BCC2"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B4E2B94"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EAA315" w14:textId="77777777" w:rsidR="003C3F32" w:rsidRPr="009B562C"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7F400E"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95AC9"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7ACBB0B" w14:textId="5CEE53AF" w:rsidR="00E725D0" w:rsidRPr="009B562C" w:rsidRDefault="005A5330" w:rsidP="00E725D0">
            <w:pPr>
              <w:rPr>
                <w:sz w:val="20"/>
                <w:szCs w:val="20"/>
              </w:rPr>
            </w:pPr>
            <w:proofErr w:type="spellStart"/>
            <w:r>
              <w:rPr>
                <w:sz w:val="20"/>
                <w:szCs w:val="20"/>
              </w:rPr>
              <w:t>offline</w:t>
            </w:r>
            <w:proofErr w:type="spellEnd"/>
          </w:p>
          <w:p w14:paraId="18906FA9" w14:textId="77777777" w:rsidR="003C3F32" w:rsidRPr="009B562C" w:rsidRDefault="003C3F32" w:rsidP="00E725D0">
            <w:pPr>
              <w:rPr>
                <w:sz w:val="20"/>
                <w:szCs w:val="20"/>
              </w:rPr>
            </w:pPr>
          </w:p>
        </w:tc>
      </w:tr>
      <w:tr w:rsidR="003C3F32" w:rsidRPr="009B562C" w14:paraId="429C93F1" w14:textId="77777777"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5DC01DB1" w14:textId="77777777" w:rsidR="003C3F32" w:rsidRPr="009B562C" w:rsidRDefault="003C3F32" w:rsidP="00E725D0">
            <w:pPr>
              <w:rPr>
                <w:sz w:val="20"/>
                <w:szCs w:val="20"/>
              </w:rPr>
            </w:pPr>
            <w:r w:rsidRPr="009B562C">
              <w:rPr>
                <w:sz w:val="20"/>
                <w:szCs w:val="20"/>
              </w:rPr>
              <w:t>5</w:t>
            </w:r>
          </w:p>
          <w:p w14:paraId="2E400803" w14:textId="77777777" w:rsidR="003C3F32" w:rsidRPr="009B562C" w:rsidRDefault="003C3F32"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74509917" w14:textId="5BC8D494" w:rsidR="003C3F32" w:rsidRPr="009B562C" w:rsidRDefault="003C3F32" w:rsidP="00E725D0">
            <w:pPr>
              <w:rPr>
                <w:sz w:val="20"/>
                <w:szCs w:val="20"/>
                <w:lang w:val="en-US"/>
              </w:rPr>
            </w:pPr>
            <w:r w:rsidRPr="009B562C">
              <w:rPr>
                <w:sz w:val="20"/>
                <w:szCs w:val="20"/>
                <w:lang w:val="en-US"/>
              </w:rPr>
              <w:t>L.</w:t>
            </w:r>
            <w:r w:rsidR="00E725D0" w:rsidRPr="009B562C">
              <w:rPr>
                <w:sz w:val="20"/>
                <w:szCs w:val="20"/>
                <w:lang w:val="en-US"/>
              </w:rPr>
              <w:t>5</w:t>
            </w:r>
            <w:r w:rsidRPr="009B562C">
              <w:rPr>
                <w:sz w:val="20"/>
                <w:szCs w:val="20"/>
                <w:lang w:val="en-US"/>
              </w:rPr>
              <w:t xml:space="preserve">. “Molecular mechanisms of nucleotide incision repair for oxidative DNA base damage and its role in cellular protection against </w:t>
            </w:r>
            <w:proofErr w:type="spellStart"/>
            <w:r w:rsidRPr="009B562C">
              <w:rPr>
                <w:sz w:val="20"/>
                <w:szCs w:val="20"/>
                <w:lang w:val="en-US"/>
              </w:rPr>
              <w:t>genetoxic</w:t>
            </w:r>
            <w:proofErr w:type="spellEnd"/>
            <w:r w:rsidRPr="009B562C">
              <w:rPr>
                <w:sz w:val="20"/>
                <w:szCs w:val="20"/>
                <w:lang w:val="en-US"/>
              </w:rPr>
              <w:t xml:space="preserve">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0DFCD8" w14:textId="77777777" w:rsidR="003C3F32" w:rsidRPr="009B562C" w:rsidRDefault="003C3F32" w:rsidP="00E725D0">
            <w:pPr>
              <w:rPr>
                <w:sz w:val="20"/>
                <w:szCs w:val="20"/>
              </w:rPr>
            </w:pPr>
            <w:r w:rsidRPr="009B562C">
              <w:rPr>
                <w:sz w:val="20"/>
                <w:szCs w:val="20"/>
              </w:rPr>
              <w:t xml:space="preserve">LО </w:t>
            </w:r>
            <w:r w:rsidR="00E725D0" w:rsidRPr="009B562C">
              <w:rPr>
                <w:sz w:val="20"/>
                <w:szCs w:val="20"/>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AA9BD1D" w14:textId="77777777" w:rsidR="003C3F32" w:rsidRPr="009B562C" w:rsidRDefault="003C3F32" w:rsidP="00852634">
            <w:pPr>
              <w:rPr>
                <w:sz w:val="20"/>
                <w:szCs w:val="20"/>
              </w:rPr>
            </w:pPr>
            <w:r w:rsidRPr="009B562C">
              <w:rPr>
                <w:sz w:val="20"/>
                <w:szCs w:val="20"/>
              </w:rPr>
              <w:t xml:space="preserve">ID </w:t>
            </w:r>
            <w:r w:rsidR="00852634" w:rsidRPr="009B562C">
              <w:rPr>
                <w:sz w:val="20"/>
                <w:szCs w:val="20"/>
                <w:lang w:val="en-US"/>
              </w:rPr>
              <w:t>2</w:t>
            </w:r>
            <w:r w:rsidRPr="009B562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C8E8C9" w14:textId="77777777" w:rsidR="003C3F32" w:rsidRPr="009B562C"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974C67"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5AB5AF"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FF898C7" w14:textId="77777777" w:rsidR="003C3F32" w:rsidRPr="009B562C" w:rsidRDefault="003C3F32" w:rsidP="00E725D0">
            <w:pPr>
              <w:rPr>
                <w:sz w:val="20"/>
                <w:szCs w:val="20"/>
                <w:lang w:val="en-US"/>
              </w:rPr>
            </w:pPr>
            <w:r w:rsidRPr="009B562C">
              <w:rPr>
                <w:sz w:val="20"/>
                <w:szCs w:val="20"/>
                <w:lang w:val="en-US"/>
              </w:rPr>
              <w:t>Video lecture</w:t>
            </w:r>
          </w:p>
          <w:p w14:paraId="4F09B61F"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2BB0D285" w14:textId="77777777" w:rsidTr="00216B95">
        <w:trPr>
          <w:jc w:val="center"/>
        </w:trPr>
        <w:tc>
          <w:tcPr>
            <w:tcW w:w="562" w:type="dxa"/>
            <w:vMerge/>
            <w:tcBorders>
              <w:left w:val="single" w:sz="4" w:space="0" w:color="000000"/>
              <w:right w:val="single" w:sz="4" w:space="0" w:color="000000"/>
            </w:tcBorders>
            <w:shd w:val="clear" w:color="auto" w:fill="auto"/>
          </w:tcPr>
          <w:p w14:paraId="0BE457F3"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520EBF1F" w14:textId="77777777" w:rsidR="003C3F32" w:rsidRPr="009B562C" w:rsidRDefault="003C3F32" w:rsidP="00E725D0">
            <w:pPr>
              <w:rPr>
                <w:sz w:val="20"/>
                <w:szCs w:val="20"/>
                <w:lang w:val="en-US"/>
              </w:rPr>
            </w:pPr>
            <w:r w:rsidRPr="009B562C">
              <w:rPr>
                <w:sz w:val="20"/>
                <w:szCs w:val="20"/>
                <w:lang w:val="en-US"/>
              </w:rPr>
              <w:t xml:space="preserve">PT </w:t>
            </w:r>
            <w:r w:rsidR="00E725D0" w:rsidRPr="009B562C">
              <w:rPr>
                <w:sz w:val="20"/>
                <w:szCs w:val="20"/>
                <w:lang w:val="en-US"/>
              </w:rPr>
              <w:t>5</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xml:space="preserve">) Principles of nucleotide incision repair pathway. </w:t>
            </w:r>
          </w:p>
          <w:p w14:paraId="5C2A421D" w14:textId="4E4F85B2" w:rsidR="003C3F32" w:rsidRPr="009B562C" w:rsidRDefault="003C3F32" w:rsidP="00E725D0">
            <w:pPr>
              <w:rPr>
                <w:sz w:val="20"/>
                <w:szCs w:val="20"/>
                <w:lang w:val="en-US"/>
              </w:rPr>
            </w:pPr>
            <w:r w:rsidRPr="009B562C">
              <w:rPr>
                <w:sz w:val="20"/>
                <w:szCs w:val="20"/>
                <w:lang w:val="en-US"/>
              </w:rPr>
              <w:t xml:space="preserve">(ii) AP endonucleases: their substrate specificities and biological roles.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37409A"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EB64DA1"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CCF2BA" w14:textId="77777777" w:rsidR="003C3F32" w:rsidRPr="009B562C"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88B039"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DD4EB3"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6211A9F" w14:textId="1FB161B6" w:rsidR="00E725D0" w:rsidRPr="009B562C" w:rsidRDefault="005A5330" w:rsidP="00E725D0">
            <w:pPr>
              <w:rPr>
                <w:sz w:val="20"/>
                <w:szCs w:val="20"/>
              </w:rPr>
            </w:pPr>
            <w:proofErr w:type="spellStart"/>
            <w:r>
              <w:rPr>
                <w:sz w:val="20"/>
                <w:szCs w:val="20"/>
              </w:rPr>
              <w:t>offline</w:t>
            </w:r>
            <w:proofErr w:type="spellEnd"/>
          </w:p>
          <w:p w14:paraId="5F070753" w14:textId="77777777" w:rsidR="003C3F32" w:rsidRPr="009B562C" w:rsidRDefault="003C3F32" w:rsidP="00E725D0">
            <w:pPr>
              <w:rPr>
                <w:sz w:val="20"/>
                <w:szCs w:val="20"/>
              </w:rPr>
            </w:pPr>
          </w:p>
        </w:tc>
      </w:tr>
      <w:tr w:rsidR="00E725D0" w:rsidRPr="009B562C" w14:paraId="1D895348" w14:textId="77777777" w:rsidTr="009B562C">
        <w:trPr>
          <w:trHeight w:val="403"/>
          <w:jc w:val="center"/>
        </w:trPr>
        <w:tc>
          <w:tcPr>
            <w:tcW w:w="562" w:type="dxa"/>
            <w:vMerge/>
            <w:tcBorders>
              <w:left w:val="single" w:sz="4" w:space="0" w:color="000000"/>
              <w:right w:val="single" w:sz="4" w:space="0" w:color="000000"/>
            </w:tcBorders>
            <w:shd w:val="clear" w:color="auto" w:fill="auto"/>
          </w:tcPr>
          <w:p w14:paraId="39890A37" w14:textId="77777777" w:rsidR="00E725D0" w:rsidRPr="009B562C"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F8B7DDE" w14:textId="65D70F27" w:rsidR="00E725D0" w:rsidRPr="009B562C" w:rsidRDefault="00E725D0" w:rsidP="000F0F92">
            <w:pPr>
              <w:rPr>
                <w:sz w:val="20"/>
                <w:szCs w:val="20"/>
                <w:lang w:val="en-US"/>
              </w:rPr>
            </w:pPr>
            <w:r w:rsidRPr="009B562C">
              <w:rPr>
                <w:sz w:val="20"/>
                <w:szCs w:val="20"/>
                <w:lang w:val="en-US"/>
              </w:rPr>
              <w:t>IWSP 2 Consultation on the implementation of IWS</w:t>
            </w:r>
            <w:r w:rsidR="007A7A30" w:rsidRPr="009B562C">
              <w:rPr>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68A0E4" w14:textId="77777777" w:rsidR="00E725D0" w:rsidRPr="009B562C" w:rsidRDefault="00E725D0" w:rsidP="00E725D0">
            <w:pPr>
              <w:rPr>
                <w:sz w:val="20"/>
                <w:szCs w:val="20"/>
              </w:rPr>
            </w:pPr>
            <w:r w:rsidRPr="009B562C">
              <w:rPr>
                <w:sz w:val="20"/>
                <w:szCs w:val="20"/>
              </w:rPr>
              <w:t>LО 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9F10C3E" w14:textId="77777777" w:rsidR="00E725D0" w:rsidRPr="009B562C" w:rsidRDefault="00E725D0" w:rsidP="00E725D0">
            <w:pPr>
              <w:rPr>
                <w:sz w:val="20"/>
                <w:szCs w:val="20"/>
              </w:rPr>
            </w:pPr>
            <w:r w:rsidRPr="009B562C">
              <w:rPr>
                <w:sz w:val="20"/>
                <w:szCs w:val="20"/>
              </w:rPr>
              <w:t>ID 3.1.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F6F6FF4" w14:textId="77777777" w:rsidR="00E725D0" w:rsidRPr="009B562C" w:rsidRDefault="00E725D0"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26BDC9" w14:textId="77777777" w:rsidR="00E725D0" w:rsidRPr="009B562C" w:rsidRDefault="00E725D0"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B68D7" w14:textId="77777777" w:rsidR="00E725D0" w:rsidRPr="009B562C" w:rsidRDefault="00E725D0" w:rsidP="00E725D0">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14:paraId="5601C903" w14:textId="77777777" w:rsidR="00E725D0" w:rsidRPr="009B562C" w:rsidRDefault="00E725D0" w:rsidP="007A7A30">
            <w:pPr>
              <w:rPr>
                <w:sz w:val="20"/>
                <w:szCs w:val="20"/>
              </w:rPr>
            </w:pPr>
            <w:proofErr w:type="spellStart"/>
            <w:r w:rsidRPr="009B562C">
              <w:rPr>
                <w:sz w:val="20"/>
                <w:szCs w:val="20"/>
              </w:rPr>
              <w:t>Univer</w:t>
            </w:r>
            <w:proofErr w:type="spellEnd"/>
            <w:r w:rsidRPr="009B562C">
              <w:rPr>
                <w:sz w:val="20"/>
                <w:szCs w:val="20"/>
              </w:rPr>
              <w:t xml:space="preserve"> </w:t>
            </w:r>
            <w:proofErr w:type="spellStart"/>
            <w:r w:rsidRPr="009B562C">
              <w:rPr>
                <w:sz w:val="20"/>
                <w:szCs w:val="20"/>
              </w:rPr>
              <w:t>system</w:t>
            </w:r>
            <w:proofErr w:type="spellEnd"/>
          </w:p>
        </w:tc>
      </w:tr>
      <w:tr w:rsidR="000F0F92" w:rsidRPr="009B562C" w14:paraId="3334A909" w14:textId="77777777" w:rsidTr="009B562C">
        <w:trPr>
          <w:trHeight w:val="637"/>
          <w:jc w:val="center"/>
        </w:trPr>
        <w:tc>
          <w:tcPr>
            <w:tcW w:w="562" w:type="dxa"/>
            <w:vMerge/>
            <w:tcBorders>
              <w:left w:val="single" w:sz="4" w:space="0" w:color="000000"/>
              <w:right w:val="single" w:sz="4" w:space="0" w:color="000000"/>
            </w:tcBorders>
            <w:shd w:val="clear" w:color="auto" w:fill="auto"/>
          </w:tcPr>
          <w:p w14:paraId="384CA6CE" w14:textId="77777777" w:rsidR="000F0F92" w:rsidRPr="009B562C" w:rsidRDefault="000F0F92" w:rsidP="00E725D0">
            <w:pPr>
              <w:rPr>
                <w:sz w:val="20"/>
                <w:szCs w:val="20"/>
              </w:rPr>
            </w:pPr>
          </w:p>
        </w:tc>
        <w:tc>
          <w:tcPr>
            <w:tcW w:w="4253" w:type="dxa"/>
            <w:gridSpan w:val="2"/>
            <w:tcBorders>
              <w:top w:val="single" w:sz="4" w:space="0" w:color="000000"/>
              <w:left w:val="single" w:sz="4" w:space="0" w:color="000000"/>
              <w:right w:val="single" w:sz="4" w:space="0" w:color="000000"/>
            </w:tcBorders>
            <w:shd w:val="clear" w:color="auto" w:fill="auto"/>
            <w:hideMark/>
          </w:tcPr>
          <w:p w14:paraId="6FA808C5" w14:textId="77777777" w:rsidR="000F0F92" w:rsidRPr="009B562C" w:rsidRDefault="000F0F92" w:rsidP="000F0F92">
            <w:pPr>
              <w:rPr>
                <w:sz w:val="20"/>
                <w:szCs w:val="20"/>
                <w:lang w:val="en-US"/>
              </w:rPr>
            </w:pPr>
            <w:r w:rsidRPr="009B562C">
              <w:rPr>
                <w:sz w:val="20"/>
                <w:szCs w:val="20"/>
                <w:lang w:val="en-US"/>
              </w:rPr>
              <w:t>IWS</w:t>
            </w:r>
            <w:r w:rsidR="007A7A30" w:rsidRPr="009B562C">
              <w:rPr>
                <w:sz w:val="20"/>
                <w:szCs w:val="20"/>
                <w:lang w:val="en-US"/>
              </w:rPr>
              <w:t>2</w:t>
            </w:r>
          </w:p>
          <w:p w14:paraId="1C6568E7" w14:textId="77777777" w:rsidR="000F0F92" w:rsidRPr="009B562C" w:rsidRDefault="000F0F92" w:rsidP="00E725D0">
            <w:pPr>
              <w:rPr>
                <w:sz w:val="20"/>
                <w:szCs w:val="20"/>
                <w:lang w:val="en-US"/>
              </w:rPr>
            </w:pPr>
            <w:r w:rsidRPr="009B562C">
              <w:rPr>
                <w:sz w:val="20"/>
                <w:szCs w:val="20"/>
                <w:lang w:val="en-US"/>
              </w:rPr>
              <w:t>Make a structural and logical diagram of the read material</w:t>
            </w:r>
          </w:p>
        </w:tc>
        <w:tc>
          <w:tcPr>
            <w:tcW w:w="850" w:type="dxa"/>
            <w:tcBorders>
              <w:top w:val="single" w:sz="4" w:space="0" w:color="000000"/>
              <w:left w:val="single" w:sz="4" w:space="0" w:color="000000"/>
              <w:right w:val="single" w:sz="4" w:space="0" w:color="000000"/>
            </w:tcBorders>
            <w:shd w:val="clear" w:color="auto" w:fill="auto"/>
            <w:hideMark/>
          </w:tcPr>
          <w:p w14:paraId="797618CB" w14:textId="77777777" w:rsidR="000F0F92" w:rsidRPr="009B562C" w:rsidRDefault="000F0F92" w:rsidP="00E725D0">
            <w:pPr>
              <w:rPr>
                <w:sz w:val="20"/>
                <w:szCs w:val="20"/>
              </w:rPr>
            </w:pPr>
            <w:r w:rsidRPr="009B562C">
              <w:rPr>
                <w:sz w:val="20"/>
                <w:szCs w:val="20"/>
              </w:rPr>
              <w:t>LО 3</w:t>
            </w:r>
          </w:p>
        </w:tc>
        <w:tc>
          <w:tcPr>
            <w:tcW w:w="1134" w:type="dxa"/>
            <w:gridSpan w:val="2"/>
            <w:tcBorders>
              <w:top w:val="single" w:sz="4" w:space="0" w:color="000000"/>
              <w:left w:val="single" w:sz="4" w:space="0" w:color="000000"/>
              <w:right w:val="single" w:sz="4" w:space="0" w:color="000000"/>
            </w:tcBorders>
            <w:shd w:val="clear" w:color="auto" w:fill="auto"/>
            <w:hideMark/>
          </w:tcPr>
          <w:p w14:paraId="42A20A66" w14:textId="77777777" w:rsidR="000F0F92" w:rsidRPr="009B562C" w:rsidRDefault="000F0F92" w:rsidP="00E725D0">
            <w:pPr>
              <w:rPr>
                <w:sz w:val="20"/>
                <w:szCs w:val="20"/>
              </w:rPr>
            </w:pPr>
            <w:r w:rsidRPr="009B562C">
              <w:rPr>
                <w:sz w:val="20"/>
                <w:szCs w:val="20"/>
              </w:rPr>
              <w:t xml:space="preserve">ID 3.1. </w:t>
            </w:r>
          </w:p>
          <w:p w14:paraId="5D75BF33" w14:textId="77777777" w:rsidR="000F0F92" w:rsidRPr="009B562C" w:rsidRDefault="000F0F92" w:rsidP="000F0F92">
            <w:pPr>
              <w:rPr>
                <w:sz w:val="20"/>
                <w:szCs w:val="20"/>
              </w:rPr>
            </w:pPr>
            <w:r w:rsidRPr="009B562C">
              <w:rPr>
                <w:sz w:val="20"/>
                <w:szCs w:val="20"/>
              </w:rPr>
              <w:t>ID 3.2.</w:t>
            </w:r>
          </w:p>
        </w:tc>
        <w:tc>
          <w:tcPr>
            <w:tcW w:w="567" w:type="dxa"/>
            <w:tcBorders>
              <w:top w:val="single" w:sz="4" w:space="0" w:color="000000"/>
              <w:left w:val="single" w:sz="4" w:space="0" w:color="auto"/>
              <w:right w:val="single" w:sz="4" w:space="0" w:color="auto"/>
            </w:tcBorders>
            <w:shd w:val="clear" w:color="auto" w:fill="auto"/>
          </w:tcPr>
          <w:p w14:paraId="0934E0B2" w14:textId="77777777" w:rsidR="000F0F92" w:rsidRPr="009B562C" w:rsidRDefault="000F0F92" w:rsidP="00E725D0">
            <w:pPr>
              <w:rPr>
                <w:sz w:val="20"/>
                <w:szCs w:val="20"/>
              </w:rPr>
            </w:pPr>
          </w:p>
        </w:tc>
        <w:tc>
          <w:tcPr>
            <w:tcW w:w="709" w:type="dxa"/>
            <w:tcBorders>
              <w:top w:val="single" w:sz="4" w:space="0" w:color="000000"/>
              <w:left w:val="single" w:sz="4" w:space="0" w:color="000000"/>
              <w:right w:val="single" w:sz="4" w:space="0" w:color="000000"/>
            </w:tcBorders>
            <w:shd w:val="clear" w:color="auto" w:fill="auto"/>
            <w:hideMark/>
          </w:tcPr>
          <w:p w14:paraId="4C9CC5FC" w14:textId="77777777" w:rsidR="000F0F92" w:rsidRPr="009B562C" w:rsidRDefault="000F0F92" w:rsidP="00E725D0">
            <w:pPr>
              <w:rPr>
                <w:sz w:val="20"/>
                <w:szCs w:val="20"/>
                <w:lang w:val="kk-KZ"/>
              </w:rPr>
            </w:pPr>
            <w:r w:rsidRPr="009B562C">
              <w:rPr>
                <w:sz w:val="20"/>
                <w:szCs w:val="20"/>
                <w:lang w:val="kk-KZ"/>
              </w:rPr>
              <w:t>25</w:t>
            </w:r>
          </w:p>
          <w:p w14:paraId="35642CAA" w14:textId="77777777" w:rsidR="000F0F92" w:rsidRPr="009B562C" w:rsidRDefault="000F0F92" w:rsidP="000F0F92">
            <w:pPr>
              <w:rPr>
                <w:sz w:val="20"/>
                <w:szCs w:val="20"/>
                <w:lang w:val="kk-KZ"/>
              </w:rPr>
            </w:pPr>
          </w:p>
          <w:p w14:paraId="5F12409C" w14:textId="77777777" w:rsidR="000F0F92" w:rsidRPr="009B562C" w:rsidRDefault="000F0F92" w:rsidP="000F0F92">
            <w:pPr>
              <w:rPr>
                <w:sz w:val="20"/>
                <w:szCs w:val="20"/>
                <w:lang w:val="kk-KZ"/>
              </w:rPr>
            </w:pPr>
          </w:p>
        </w:tc>
        <w:tc>
          <w:tcPr>
            <w:tcW w:w="1134" w:type="dxa"/>
            <w:tcBorders>
              <w:top w:val="single" w:sz="4" w:space="0" w:color="000000"/>
              <w:left w:val="single" w:sz="4" w:space="0" w:color="000000"/>
              <w:right w:val="single" w:sz="4" w:space="0" w:color="000000"/>
            </w:tcBorders>
            <w:shd w:val="clear" w:color="auto" w:fill="auto"/>
            <w:hideMark/>
          </w:tcPr>
          <w:p w14:paraId="5A458C1E" w14:textId="77777777" w:rsidR="000F0F92" w:rsidRPr="009B562C" w:rsidRDefault="000F0F92" w:rsidP="00E725D0">
            <w:pPr>
              <w:rPr>
                <w:sz w:val="20"/>
                <w:szCs w:val="20"/>
              </w:rPr>
            </w:pPr>
            <w:proofErr w:type="spellStart"/>
            <w:r w:rsidRPr="009B562C">
              <w:rPr>
                <w:sz w:val="20"/>
                <w:szCs w:val="20"/>
              </w:rPr>
              <w:t>Logic</w:t>
            </w:r>
            <w:proofErr w:type="spellEnd"/>
            <w:r w:rsidRPr="009B562C">
              <w:rPr>
                <w:sz w:val="20"/>
                <w:szCs w:val="20"/>
              </w:rPr>
              <w:t xml:space="preserve"> </w:t>
            </w:r>
            <w:proofErr w:type="spellStart"/>
            <w:r w:rsidRPr="009B562C">
              <w:rPr>
                <w:sz w:val="20"/>
                <w:szCs w:val="20"/>
              </w:rPr>
              <w:t>task</w:t>
            </w:r>
            <w:proofErr w:type="spellEnd"/>
          </w:p>
        </w:tc>
        <w:tc>
          <w:tcPr>
            <w:tcW w:w="1418" w:type="dxa"/>
            <w:gridSpan w:val="2"/>
            <w:vMerge/>
            <w:tcBorders>
              <w:left w:val="single" w:sz="4" w:space="0" w:color="000000"/>
              <w:right w:val="single" w:sz="4" w:space="0" w:color="000000"/>
            </w:tcBorders>
            <w:shd w:val="clear" w:color="auto" w:fill="auto"/>
          </w:tcPr>
          <w:p w14:paraId="391D46DF" w14:textId="77777777" w:rsidR="000F0F92" w:rsidRPr="009B562C" w:rsidRDefault="000F0F92" w:rsidP="00E725D0">
            <w:pPr>
              <w:rPr>
                <w:sz w:val="20"/>
                <w:szCs w:val="20"/>
              </w:rPr>
            </w:pPr>
          </w:p>
        </w:tc>
      </w:tr>
      <w:tr w:rsidR="00950F6F" w:rsidRPr="009B562C" w14:paraId="7FBBC70B" w14:textId="77777777" w:rsidTr="00216B95">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4597D0" w14:textId="77777777" w:rsidR="00950F6F" w:rsidRPr="009B562C" w:rsidRDefault="00950F6F" w:rsidP="00E725D0">
            <w:pPr>
              <w:rPr>
                <w:sz w:val="20"/>
                <w:szCs w:val="20"/>
              </w:rPr>
            </w:pPr>
            <w:r w:rsidRPr="009B562C">
              <w:rPr>
                <w:sz w:val="20"/>
                <w:szCs w:val="20"/>
              </w:rPr>
              <w:t>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6DDBC5D" w14:textId="77777777" w:rsidR="00950F6F" w:rsidRPr="009B562C" w:rsidRDefault="007C7264" w:rsidP="00E725D0">
            <w:pPr>
              <w:rPr>
                <w:sz w:val="20"/>
                <w:szCs w:val="20"/>
              </w:rPr>
            </w:pPr>
            <w:r w:rsidRPr="009B562C">
              <w:rPr>
                <w:sz w:val="20"/>
                <w:szCs w:val="20"/>
              </w:rPr>
              <w:t>MT</w:t>
            </w:r>
            <w:r w:rsidR="00950F6F" w:rsidRPr="009B562C">
              <w:rPr>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8FFF4B" w14:textId="77777777" w:rsidR="00950F6F" w:rsidRPr="009B562C" w:rsidRDefault="00950F6F"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641D355" w14:textId="77777777" w:rsidR="00950F6F" w:rsidRPr="009B562C" w:rsidRDefault="00950F6F" w:rsidP="00E725D0">
            <w:pPr>
              <w:rPr>
                <w:sz w:val="20"/>
                <w:szCs w:val="20"/>
              </w:rPr>
            </w:pPr>
            <w:r w:rsidRPr="009B562C">
              <w:rPr>
                <w:sz w:val="20"/>
                <w:szCs w:val="20"/>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6556415" w14:textId="77777777" w:rsidR="00950F6F" w:rsidRPr="009B562C" w:rsidRDefault="00950F6F"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4ED4B61" w14:textId="77777777" w:rsidR="00950F6F" w:rsidRPr="009B562C" w:rsidRDefault="00950F6F" w:rsidP="00E725D0">
            <w:pPr>
              <w:rPr>
                <w:sz w:val="20"/>
                <w:szCs w:val="20"/>
              </w:rPr>
            </w:pPr>
            <w:r w:rsidRPr="009B562C">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71823C" w14:textId="77777777" w:rsidR="00950F6F" w:rsidRPr="009B562C" w:rsidRDefault="00950F6F"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39E01E7" w14:textId="77777777" w:rsidR="00950F6F" w:rsidRPr="009B562C" w:rsidRDefault="00950F6F" w:rsidP="00E725D0">
            <w:pPr>
              <w:rPr>
                <w:sz w:val="20"/>
                <w:szCs w:val="20"/>
              </w:rPr>
            </w:pPr>
          </w:p>
        </w:tc>
      </w:tr>
      <w:tr w:rsidR="003C3F32" w:rsidRPr="009B562C" w14:paraId="15A37A64" w14:textId="77777777" w:rsidTr="00216B95">
        <w:trPr>
          <w:trHeight w:val="443"/>
          <w:jc w:val="center"/>
        </w:trPr>
        <w:tc>
          <w:tcPr>
            <w:tcW w:w="562" w:type="dxa"/>
            <w:vMerge w:val="restart"/>
            <w:tcBorders>
              <w:top w:val="single" w:sz="4" w:space="0" w:color="000000"/>
              <w:left w:val="single" w:sz="4" w:space="0" w:color="000000"/>
              <w:right w:val="single" w:sz="4" w:space="0" w:color="000000"/>
            </w:tcBorders>
            <w:shd w:val="clear" w:color="auto" w:fill="auto"/>
          </w:tcPr>
          <w:p w14:paraId="61CFDFD0" w14:textId="77777777" w:rsidR="003C3F32" w:rsidRPr="009B562C" w:rsidRDefault="003C3F32" w:rsidP="00E725D0">
            <w:pPr>
              <w:rPr>
                <w:sz w:val="20"/>
                <w:szCs w:val="20"/>
              </w:rPr>
            </w:pPr>
            <w:r w:rsidRPr="009B562C">
              <w:rPr>
                <w:sz w:val="20"/>
                <w:szCs w:val="20"/>
              </w:rPr>
              <w:t>6</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CA2146" w14:textId="77777777" w:rsidR="003C3F32" w:rsidRPr="009B562C" w:rsidRDefault="003C3F32" w:rsidP="00E725D0">
            <w:pPr>
              <w:rPr>
                <w:sz w:val="20"/>
                <w:szCs w:val="20"/>
                <w:lang w:val="en-US"/>
              </w:rPr>
            </w:pPr>
            <w:r w:rsidRPr="009B562C">
              <w:rPr>
                <w:sz w:val="20"/>
                <w:szCs w:val="20"/>
                <w:lang w:val="en-US"/>
              </w:rPr>
              <w:t>L.</w:t>
            </w:r>
            <w:r w:rsidR="00E725D0" w:rsidRPr="009B562C">
              <w:rPr>
                <w:sz w:val="20"/>
                <w:szCs w:val="20"/>
                <w:lang w:val="en-US"/>
              </w:rPr>
              <w:t>6</w:t>
            </w:r>
            <w:r w:rsidRPr="009B562C">
              <w:rPr>
                <w:sz w:val="20"/>
                <w:szCs w:val="20"/>
                <w:lang w:val="en-US"/>
              </w:rPr>
              <w:t>. “Molecular mechanisms of direct DNA damage reversal in mutations prevention and active epigenetic reprogramming”.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6B7E28"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D38498"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E92A0AC" w14:textId="77777777" w:rsidR="003C3F32" w:rsidRPr="009B562C" w:rsidRDefault="003C3F32" w:rsidP="00E725D0">
            <w:pPr>
              <w:rPr>
                <w:sz w:val="20"/>
                <w:szCs w:val="20"/>
              </w:rPr>
            </w:pPr>
            <w:r w:rsidRPr="009B562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2ABE13"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CAC5B4"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0F6C52" w14:textId="77777777" w:rsidR="003C3F32" w:rsidRPr="009B562C" w:rsidRDefault="003C3F32" w:rsidP="00E725D0">
            <w:pPr>
              <w:rPr>
                <w:sz w:val="20"/>
                <w:szCs w:val="20"/>
                <w:lang w:val="en-US"/>
              </w:rPr>
            </w:pPr>
            <w:r w:rsidRPr="009B562C">
              <w:rPr>
                <w:sz w:val="20"/>
                <w:szCs w:val="20"/>
                <w:lang w:val="en-US"/>
              </w:rPr>
              <w:t>Video lecture</w:t>
            </w:r>
          </w:p>
          <w:p w14:paraId="34BB6F24"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7BCC4C73"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14:paraId="3B9B1EA7"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F3BBB8" w14:textId="77777777" w:rsidR="003C3F32" w:rsidRPr="009B562C" w:rsidRDefault="003C3F32" w:rsidP="00E725D0">
            <w:pPr>
              <w:rPr>
                <w:sz w:val="20"/>
                <w:szCs w:val="20"/>
                <w:lang w:val="en-US"/>
              </w:rPr>
            </w:pPr>
            <w:r w:rsidRPr="009B562C">
              <w:rPr>
                <w:sz w:val="20"/>
                <w:szCs w:val="20"/>
                <w:lang w:val="en-US"/>
              </w:rPr>
              <w:t xml:space="preserve">PT </w:t>
            </w:r>
            <w:r w:rsidR="00E725D0" w:rsidRPr="009B562C">
              <w:rPr>
                <w:sz w:val="20"/>
                <w:szCs w:val="20"/>
                <w:lang w:val="en-US"/>
              </w:rPr>
              <w:t>6</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xml:space="preserve">) Mechanisms of direct repair of ultraviolet and alkylation DNA damage. </w:t>
            </w:r>
          </w:p>
          <w:p w14:paraId="49754D85" w14:textId="77777777" w:rsidR="003C3F32" w:rsidRPr="009B562C" w:rsidRDefault="003C3F32" w:rsidP="00E725D0">
            <w:pPr>
              <w:rPr>
                <w:sz w:val="20"/>
                <w:szCs w:val="20"/>
                <w:lang w:val="en-US"/>
              </w:rPr>
            </w:pPr>
            <w:r w:rsidRPr="009B562C">
              <w:rPr>
                <w:sz w:val="20"/>
                <w:szCs w:val="20"/>
                <w:lang w:val="en-US"/>
              </w:rPr>
              <w:t xml:space="preserve">(ii) Oxidative DNA demethylases and epigenetic reprogramming. </w:t>
            </w:r>
          </w:p>
          <w:p w14:paraId="342BD2B1"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03E8EF2"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AFE87B2"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1A890D5"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AC8F4B3"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A604F24" w14:textId="77777777" w:rsidR="003C3F32" w:rsidRPr="009B562C" w:rsidRDefault="003C3F32" w:rsidP="00E725D0">
            <w:pPr>
              <w:rPr>
                <w:sz w:val="20"/>
                <w:szCs w:val="20"/>
              </w:rPr>
            </w:pPr>
            <w:proofErr w:type="spellStart"/>
            <w:r w:rsidRPr="009B562C">
              <w:rPr>
                <w:sz w:val="20"/>
                <w:szCs w:val="20"/>
              </w:rPr>
              <w:t>Analysis</w:t>
            </w:r>
            <w:proofErr w:type="spellEnd"/>
          </w:p>
          <w:p w14:paraId="0BC9094C"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A766DB2" w14:textId="218088DA" w:rsidR="00E725D0" w:rsidRPr="009B562C" w:rsidRDefault="005A5330" w:rsidP="00E725D0">
            <w:pPr>
              <w:rPr>
                <w:sz w:val="20"/>
                <w:szCs w:val="20"/>
              </w:rPr>
            </w:pPr>
            <w:proofErr w:type="spellStart"/>
            <w:r>
              <w:rPr>
                <w:sz w:val="20"/>
                <w:szCs w:val="20"/>
              </w:rPr>
              <w:t>offline</w:t>
            </w:r>
            <w:proofErr w:type="spellEnd"/>
          </w:p>
          <w:p w14:paraId="6C5B0B45" w14:textId="77777777" w:rsidR="003C3F32" w:rsidRPr="009B562C" w:rsidRDefault="003C3F32" w:rsidP="00E725D0">
            <w:pPr>
              <w:rPr>
                <w:sz w:val="20"/>
                <w:szCs w:val="20"/>
              </w:rPr>
            </w:pPr>
          </w:p>
        </w:tc>
      </w:tr>
      <w:tr w:rsidR="003C3F32" w:rsidRPr="009B562C" w14:paraId="617A8A3C" w14:textId="77777777"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679DD7AE" w14:textId="77777777" w:rsidR="003C3F32" w:rsidRPr="009B562C" w:rsidRDefault="003C3F32" w:rsidP="00E725D0">
            <w:pPr>
              <w:rPr>
                <w:sz w:val="20"/>
                <w:szCs w:val="20"/>
              </w:rPr>
            </w:pPr>
            <w:r w:rsidRPr="009B562C">
              <w:rPr>
                <w:sz w:val="20"/>
                <w:szCs w:val="20"/>
              </w:rPr>
              <w:t>7</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0B65A842" w14:textId="7F95490D" w:rsidR="003C3F32" w:rsidRPr="009B562C" w:rsidRDefault="003C3F32" w:rsidP="00E725D0">
            <w:pPr>
              <w:rPr>
                <w:sz w:val="20"/>
                <w:szCs w:val="20"/>
                <w:lang w:val="en-US"/>
              </w:rPr>
            </w:pPr>
            <w:r w:rsidRPr="009B562C">
              <w:rPr>
                <w:sz w:val="20"/>
                <w:szCs w:val="20"/>
                <w:lang w:val="en-US"/>
              </w:rPr>
              <w:t>L.</w:t>
            </w:r>
            <w:r w:rsidR="00E725D0" w:rsidRPr="009B562C">
              <w:rPr>
                <w:sz w:val="20"/>
                <w:szCs w:val="20"/>
                <w:lang w:val="en-US"/>
              </w:rPr>
              <w:t>7</w:t>
            </w:r>
            <w:r w:rsidRPr="009B562C">
              <w:rPr>
                <w:sz w:val="20"/>
                <w:szCs w:val="20"/>
                <w:lang w:val="en-US"/>
              </w:rPr>
              <w:t>. “Molecular mechanisms of bulky DNA lesions and their role in mutagenesis and human genetically inherited diseases”.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F4B495"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7C09258"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1BB081F" w14:textId="77777777" w:rsidR="003C3F32" w:rsidRPr="009B562C"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33520C"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DF6676"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B6A7703" w14:textId="77777777" w:rsidR="003C3F32" w:rsidRPr="009B562C" w:rsidRDefault="003C3F32" w:rsidP="00E725D0">
            <w:pPr>
              <w:rPr>
                <w:sz w:val="20"/>
                <w:szCs w:val="20"/>
                <w:lang w:val="en-US"/>
              </w:rPr>
            </w:pPr>
            <w:r w:rsidRPr="009B562C">
              <w:rPr>
                <w:sz w:val="20"/>
                <w:szCs w:val="20"/>
                <w:lang w:val="en-US"/>
              </w:rPr>
              <w:t>Video lecture</w:t>
            </w:r>
          </w:p>
          <w:p w14:paraId="2E648622"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1432B8AE"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14:paraId="35160F5E"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584E62" w14:textId="77777777" w:rsidR="003C3F32" w:rsidRPr="009B562C" w:rsidRDefault="003C3F32" w:rsidP="00E725D0">
            <w:pPr>
              <w:rPr>
                <w:sz w:val="20"/>
                <w:szCs w:val="20"/>
                <w:lang w:val="en-US"/>
              </w:rPr>
            </w:pPr>
            <w:r w:rsidRPr="009B562C">
              <w:rPr>
                <w:sz w:val="20"/>
                <w:szCs w:val="20"/>
                <w:lang w:val="en-US"/>
              </w:rPr>
              <w:t xml:space="preserve">PT </w:t>
            </w:r>
            <w:r w:rsidR="00E725D0" w:rsidRPr="009B562C">
              <w:rPr>
                <w:sz w:val="20"/>
                <w:szCs w:val="20"/>
                <w:lang w:val="en-US"/>
              </w:rPr>
              <w:t>7</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xml:space="preserve">) Principles of nucleotide excision repair in bacteria: role in mutagenesis and cell survival. </w:t>
            </w:r>
          </w:p>
          <w:p w14:paraId="18C3D926" w14:textId="77777777" w:rsidR="003C3F32" w:rsidRPr="009B562C" w:rsidRDefault="003C3F32" w:rsidP="00E725D0">
            <w:pPr>
              <w:rPr>
                <w:sz w:val="20"/>
                <w:szCs w:val="20"/>
                <w:lang w:val="en-US"/>
              </w:rPr>
            </w:pPr>
            <w:r w:rsidRPr="009B562C">
              <w:rPr>
                <w:sz w:val="20"/>
                <w:szCs w:val="20"/>
                <w:lang w:val="en-US"/>
              </w:rPr>
              <w:t>(ii) Principles of nucleotide excision repair in eukaryotes: role in protection against chemical carcinogens and UV</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C6E4E96" w14:textId="77777777" w:rsidR="003C3F32" w:rsidRPr="009B562C" w:rsidRDefault="003C3F32" w:rsidP="00E725D0">
            <w:pPr>
              <w:rPr>
                <w:sz w:val="20"/>
                <w:szCs w:val="20"/>
              </w:rPr>
            </w:pPr>
            <w:r w:rsidRPr="009B562C">
              <w:rPr>
                <w:sz w:val="20"/>
                <w:szCs w:val="20"/>
              </w:rPr>
              <w:t>LО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EC9AAC8" w14:textId="77777777" w:rsidR="003C3F32" w:rsidRPr="009B562C" w:rsidRDefault="003C3F32" w:rsidP="00E725D0">
            <w:pPr>
              <w:rPr>
                <w:sz w:val="20"/>
                <w:szCs w:val="20"/>
              </w:rPr>
            </w:pPr>
            <w:r w:rsidRPr="009B562C">
              <w:rPr>
                <w:sz w:val="20"/>
                <w:szCs w:val="20"/>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9A98FC7"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8FD85F5"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108D879" w14:textId="77777777" w:rsidR="003C3F32" w:rsidRPr="009B562C" w:rsidRDefault="003C3F32" w:rsidP="00E725D0">
            <w:pPr>
              <w:rPr>
                <w:sz w:val="20"/>
                <w:szCs w:val="20"/>
              </w:rPr>
            </w:pPr>
            <w:proofErr w:type="spellStart"/>
            <w:r w:rsidRPr="009B562C">
              <w:rPr>
                <w:sz w:val="20"/>
                <w:szCs w:val="20"/>
              </w:rPr>
              <w:t>Analysis</w:t>
            </w:r>
            <w:proofErr w:type="spellEnd"/>
          </w:p>
          <w:p w14:paraId="7B659D4E"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450A337" w14:textId="6538547E" w:rsidR="00E725D0" w:rsidRPr="009B562C" w:rsidRDefault="005A5330" w:rsidP="00E725D0">
            <w:pPr>
              <w:rPr>
                <w:sz w:val="20"/>
                <w:szCs w:val="20"/>
              </w:rPr>
            </w:pPr>
            <w:proofErr w:type="spellStart"/>
            <w:r>
              <w:rPr>
                <w:sz w:val="20"/>
                <w:szCs w:val="20"/>
              </w:rPr>
              <w:t>offline</w:t>
            </w:r>
            <w:proofErr w:type="spellEnd"/>
          </w:p>
          <w:p w14:paraId="24921B6C" w14:textId="77777777" w:rsidR="003C3F32" w:rsidRPr="009B562C" w:rsidRDefault="003C3F32" w:rsidP="00E725D0">
            <w:pPr>
              <w:rPr>
                <w:sz w:val="20"/>
                <w:szCs w:val="20"/>
              </w:rPr>
            </w:pPr>
          </w:p>
        </w:tc>
      </w:tr>
      <w:tr w:rsidR="003C3F32" w:rsidRPr="009B562C" w14:paraId="7639F4D9" w14:textId="77777777" w:rsidTr="00216B95">
        <w:trPr>
          <w:trHeight w:val="400"/>
          <w:jc w:val="center"/>
        </w:trPr>
        <w:tc>
          <w:tcPr>
            <w:tcW w:w="562" w:type="dxa"/>
            <w:vMerge w:val="restart"/>
            <w:tcBorders>
              <w:top w:val="single" w:sz="4" w:space="0" w:color="000000"/>
              <w:left w:val="single" w:sz="4" w:space="0" w:color="000000"/>
              <w:right w:val="single" w:sz="4" w:space="0" w:color="000000"/>
            </w:tcBorders>
            <w:shd w:val="clear" w:color="auto" w:fill="auto"/>
          </w:tcPr>
          <w:p w14:paraId="78E3B8C2" w14:textId="77777777" w:rsidR="003C3F32" w:rsidRPr="009B562C" w:rsidRDefault="003C3F32" w:rsidP="00E725D0">
            <w:pPr>
              <w:rPr>
                <w:sz w:val="20"/>
                <w:szCs w:val="20"/>
              </w:rPr>
            </w:pPr>
            <w:r w:rsidRPr="009B562C">
              <w:rPr>
                <w:sz w:val="20"/>
                <w:szCs w:val="20"/>
              </w:rPr>
              <w:t>8</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33EA9A" w14:textId="77777777" w:rsidR="003C3F32" w:rsidRPr="009B562C" w:rsidRDefault="003C3F32" w:rsidP="00E725D0">
            <w:pPr>
              <w:rPr>
                <w:sz w:val="20"/>
                <w:szCs w:val="20"/>
                <w:lang w:val="en-US"/>
              </w:rPr>
            </w:pPr>
            <w:r w:rsidRPr="009B562C">
              <w:rPr>
                <w:sz w:val="20"/>
                <w:szCs w:val="20"/>
                <w:lang w:val="en-US"/>
              </w:rPr>
              <w:t>L.</w:t>
            </w:r>
            <w:r w:rsidR="00E725D0" w:rsidRPr="009B562C">
              <w:rPr>
                <w:sz w:val="20"/>
                <w:szCs w:val="20"/>
                <w:lang w:val="en-US"/>
              </w:rPr>
              <w:t>8</w:t>
            </w:r>
            <w:r w:rsidRPr="009B562C">
              <w:rPr>
                <w:sz w:val="20"/>
                <w:szCs w:val="20"/>
                <w:lang w:val="en-US"/>
              </w:rPr>
              <w:t>. “Molecular mechanisms of homologous recombination and their role in DNA replication and chromosome breakage repair”.</w:t>
            </w:r>
          </w:p>
          <w:p w14:paraId="09BC072A"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D6B9B58"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4334493"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DDAB1C9" w14:textId="77777777" w:rsidR="003C3F32" w:rsidRPr="009B562C" w:rsidRDefault="003C3F32" w:rsidP="00E725D0">
            <w:pPr>
              <w:rPr>
                <w:sz w:val="20"/>
                <w:szCs w:val="20"/>
              </w:rPr>
            </w:pPr>
            <w:r w:rsidRPr="009B562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E36BEB"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018F9"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2BAD304" w14:textId="77777777" w:rsidR="003C3F32" w:rsidRPr="009B562C" w:rsidRDefault="003C3F32" w:rsidP="00E725D0">
            <w:pPr>
              <w:rPr>
                <w:sz w:val="20"/>
                <w:szCs w:val="20"/>
                <w:lang w:val="en-US"/>
              </w:rPr>
            </w:pPr>
            <w:r w:rsidRPr="009B562C">
              <w:rPr>
                <w:sz w:val="20"/>
                <w:szCs w:val="20"/>
                <w:lang w:val="en-US"/>
              </w:rPr>
              <w:t>Video lecture</w:t>
            </w:r>
          </w:p>
          <w:p w14:paraId="243DE9AA"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7DB0D518" w14:textId="77777777" w:rsidTr="00216B95">
        <w:trPr>
          <w:jc w:val="center"/>
        </w:trPr>
        <w:tc>
          <w:tcPr>
            <w:tcW w:w="562" w:type="dxa"/>
            <w:vMerge/>
            <w:tcBorders>
              <w:left w:val="single" w:sz="4" w:space="0" w:color="000000"/>
              <w:right w:val="single" w:sz="4" w:space="0" w:color="000000"/>
            </w:tcBorders>
            <w:shd w:val="clear" w:color="auto" w:fill="auto"/>
            <w:vAlign w:val="center"/>
          </w:tcPr>
          <w:p w14:paraId="28731DB9"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480378" w14:textId="77777777" w:rsidR="003C3F32" w:rsidRPr="009B562C" w:rsidRDefault="003C3F32" w:rsidP="00E725D0">
            <w:pPr>
              <w:rPr>
                <w:sz w:val="20"/>
                <w:szCs w:val="20"/>
                <w:lang w:val="en-US"/>
              </w:rPr>
            </w:pPr>
            <w:r w:rsidRPr="009B562C">
              <w:rPr>
                <w:sz w:val="20"/>
                <w:szCs w:val="20"/>
                <w:lang w:val="en-US"/>
              </w:rPr>
              <w:t xml:space="preserve">PT </w:t>
            </w:r>
            <w:r w:rsidR="00E725D0" w:rsidRPr="009B562C">
              <w:rPr>
                <w:sz w:val="20"/>
                <w:szCs w:val="20"/>
                <w:lang w:val="en-US"/>
              </w:rPr>
              <w:t>8</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xml:space="preserve">) Role of </w:t>
            </w:r>
            <w:proofErr w:type="spellStart"/>
            <w:r w:rsidRPr="009B562C">
              <w:rPr>
                <w:sz w:val="20"/>
                <w:szCs w:val="20"/>
                <w:lang w:val="en-US"/>
              </w:rPr>
              <w:t>RecA</w:t>
            </w:r>
            <w:proofErr w:type="spellEnd"/>
            <w:r w:rsidRPr="009B562C">
              <w:rPr>
                <w:sz w:val="20"/>
                <w:szCs w:val="20"/>
                <w:lang w:val="en-US"/>
              </w:rPr>
              <w:t xml:space="preserve"> and Rad51 proteins in homologous recombination and repair. </w:t>
            </w:r>
          </w:p>
          <w:p w14:paraId="5CB9F473" w14:textId="77777777" w:rsidR="003C3F32" w:rsidRPr="009B562C" w:rsidRDefault="003C3F32" w:rsidP="00E725D0">
            <w:pPr>
              <w:rPr>
                <w:sz w:val="20"/>
                <w:szCs w:val="20"/>
                <w:lang w:val="en-US"/>
              </w:rPr>
            </w:pPr>
            <w:r w:rsidRPr="009B562C">
              <w:rPr>
                <w:sz w:val="20"/>
                <w:szCs w:val="20"/>
                <w:lang w:val="en-US"/>
              </w:rPr>
              <w:t xml:space="preserve">(ii) Role of homologous recombination in maintenance of genetic variability in population and avoidance of deleterious mutations. </w:t>
            </w:r>
          </w:p>
          <w:p w14:paraId="64E3C228"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09C6555"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AE81776"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D902CE" w14:textId="77777777" w:rsidR="003C3F32" w:rsidRPr="009B562C"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4D52C1"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56C9F9E" w14:textId="77777777" w:rsidR="003C3F32" w:rsidRPr="009B562C" w:rsidRDefault="003C3F32" w:rsidP="00E725D0">
            <w:pPr>
              <w:rPr>
                <w:sz w:val="20"/>
                <w:szCs w:val="20"/>
              </w:rPr>
            </w:pPr>
            <w:proofErr w:type="spellStart"/>
            <w:r w:rsidRPr="009B562C">
              <w:rPr>
                <w:sz w:val="20"/>
                <w:szCs w:val="20"/>
              </w:rPr>
              <w:t>Analysis</w:t>
            </w:r>
            <w:proofErr w:type="spellEnd"/>
          </w:p>
          <w:p w14:paraId="33341A49"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0E12A99" w14:textId="6AE9CAD2" w:rsidR="00E725D0" w:rsidRPr="009B562C" w:rsidRDefault="005A5330" w:rsidP="00E725D0">
            <w:pPr>
              <w:rPr>
                <w:sz w:val="20"/>
                <w:szCs w:val="20"/>
              </w:rPr>
            </w:pPr>
            <w:proofErr w:type="spellStart"/>
            <w:r>
              <w:rPr>
                <w:sz w:val="20"/>
                <w:szCs w:val="20"/>
              </w:rPr>
              <w:t>offline</w:t>
            </w:r>
            <w:proofErr w:type="spellEnd"/>
          </w:p>
          <w:p w14:paraId="092C25BF" w14:textId="77777777" w:rsidR="003C3F32" w:rsidRPr="009B562C" w:rsidRDefault="003C3F32" w:rsidP="00E725D0">
            <w:pPr>
              <w:rPr>
                <w:sz w:val="20"/>
                <w:szCs w:val="20"/>
              </w:rPr>
            </w:pPr>
          </w:p>
        </w:tc>
      </w:tr>
      <w:tr w:rsidR="00F74B86" w:rsidRPr="009B562C" w14:paraId="326B3EC4" w14:textId="77777777" w:rsidTr="00216B95">
        <w:trPr>
          <w:trHeight w:val="313"/>
          <w:jc w:val="center"/>
        </w:trPr>
        <w:tc>
          <w:tcPr>
            <w:tcW w:w="562" w:type="dxa"/>
            <w:vMerge/>
            <w:tcBorders>
              <w:left w:val="single" w:sz="4" w:space="0" w:color="000000"/>
              <w:right w:val="single" w:sz="4" w:space="0" w:color="000000"/>
            </w:tcBorders>
            <w:shd w:val="clear" w:color="auto" w:fill="auto"/>
            <w:vAlign w:val="center"/>
          </w:tcPr>
          <w:p w14:paraId="03EBE937" w14:textId="77777777" w:rsidR="00F74B86" w:rsidRPr="009B562C"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5EA140" w14:textId="77777777" w:rsidR="00F74B86" w:rsidRPr="009B562C" w:rsidRDefault="00F74B86" w:rsidP="007A7A30">
            <w:pPr>
              <w:rPr>
                <w:sz w:val="20"/>
                <w:szCs w:val="20"/>
                <w:lang w:val="en-US"/>
              </w:rPr>
            </w:pPr>
            <w:r w:rsidRPr="009B562C">
              <w:rPr>
                <w:sz w:val="20"/>
                <w:szCs w:val="20"/>
                <w:lang w:val="en-US"/>
              </w:rPr>
              <w:t>IWSP 3 Consultation on the implementation of IWS</w:t>
            </w:r>
            <w:r w:rsidR="007A7A30" w:rsidRPr="009B562C">
              <w:rPr>
                <w:sz w:val="20"/>
                <w:szCs w:val="20"/>
                <w:lang w:val="en-US"/>
              </w:rPr>
              <w:t xml:space="preserve"> 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5CC58E" w14:textId="77777777" w:rsidR="00F74B86" w:rsidRPr="009B562C" w:rsidRDefault="00F74B86" w:rsidP="00F74B86">
            <w:pPr>
              <w:rPr>
                <w:sz w:val="20"/>
                <w:szCs w:val="20"/>
                <w:lang w:val="en-US"/>
              </w:rPr>
            </w:pPr>
            <w:r w:rsidRPr="009B562C">
              <w:rPr>
                <w:sz w:val="20"/>
                <w:szCs w:val="20"/>
              </w:rPr>
              <w:t>LО</w:t>
            </w:r>
            <w:r w:rsidRPr="009B562C">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3139FFD" w14:textId="77777777" w:rsidR="00F74B86" w:rsidRPr="009B562C" w:rsidRDefault="00F74B86" w:rsidP="00F74B86">
            <w:pPr>
              <w:rPr>
                <w:sz w:val="20"/>
                <w:szCs w:val="20"/>
              </w:rPr>
            </w:pPr>
            <w:r w:rsidRPr="009B562C">
              <w:rPr>
                <w:sz w:val="20"/>
                <w:szCs w:val="20"/>
              </w:rPr>
              <w:t xml:space="preserve">ID </w:t>
            </w:r>
            <w:r w:rsidRPr="009B562C">
              <w:rPr>
                <w:sz w:val="20"/>
                <w:szCs w:val="20"/>
                <w:lang w:val="en-US"/>
              </w:rPr>
              <w:t>4</w:t>
            </w:r>
            <w:r w:rsidRPr="009B562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EDB115" w14:textId="77777777" w:rsidR="00F74B86" w:rsidRPr="009B562C" w:rsidRDefault="00F74B86" w:rsidP="00F74B86">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AF5C5B" w14:textId="77777777" w:rsidR="00F74B86" w:rsidRPr="009B562C" w:rsidRDefault="00F74B86" w:rsidP="00F74B8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6CDD8" w14:textId="77777777" w:rsidR="00F74B86" w:rsidRPr="009B562C" w:rsidRDefault="00F74B86" w:rsidP="00F74B86">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14:paraId="5DC3DFE9" w14:textId="77777777" w:rsidR="007A7A30" w:rsidRPr="009B562C" w:rsidRDefault="00F74B86" w:rsidP="007A7A30">
            <w:pPr>
              <w:rPr>
                <w:sz w:val="20"/>
                <w:szCs w:val="20"/>
              </w:rPr>
            </w:pPr>
            <w:proofErr w:type="spellStart"/>
            <w:r w:rsidRPr="009B562C">
              <w:rPr>
                <w:sz w:val="20"/>
                <w:szCs w:val="20"/>
              </w:rPr>
              <w:t>Univer</w:t>
            </w:r>
            <w:proofErr w:type="spellEnd"/>
            <w:r w:rsidRPr="009B562C">
              <w:rPr>
                <w:sz w:val="20"/>
                <w:szCs w:val="20"/>
              </w:rPr>
              <w:t xml:space="preserve"> </w:t>
            </w:r>
            <w:proofErr w:type="spellStart"/>
            <w:r w:rsidRPr="009B562C">
              <w:rPr>
                <w:sz w:val="20"/>
                <w:szCs w:val="20"/>
              </w:rPr>
              <w:t>system</w:t>
            </w:r>
            <w:proofErr w:type="spellEnd"/>
          </w:p>
          <w:p w14:paraId="3E71E501" w14:textId="77777777" w:rsidR="00F74B86" w:rsidRPr="009B562C" w:rsidRDefault="00F74B86" w:rsidP="00F74B86">
            <w:pPr>
              <w:rPr>
                <w:sz w:val="20"/>
                <w:szCs w:val="20"/>
              </w:rPr>
            </w:pPr>
          </w:p>
        </w:tc>
      </w:tr>
      <w:tr w:rsidR="00F74B86" w:rsidRPr="009B562C" w14:paraId="647CC346"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5753B227" w14:textId="77777777" w:rsidR="00F74B86" w:rsidRPr="009B562C"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63868651" w14:textId="0D689127" w:rsidR="00F74B86" w:rsidRPr="009B562C" w:rsidRDefault="00F74B86" w:rsidP="00F74B86">
            <w:pPr>
              <w:rPr>
                <w:sz w:val="20"/>
                <w:szCs w:val="20"/>
                <w:lang w:val="en-US"/>
              </w:rPr>
            </w:pPr>
            <w:r w:rsidRPr="009B562C">
              <w:rPr>
                <w:sz w:val="20"/>
                <w:szCs w:val="20"/>
                <w:lang w:val="en-US"/>
              </w:rPr>
              <w:t>IWS</w:t>
            </w:r>
            <w:r w:rsidR="007A7A30" w:rsidRPr="009B562C">
              <w:rPr>
                <w:sz w:val="20"/>
                <w:szCs w:val="20"/>
                <w:lang w:val="en-US"/>
              </w:rPr>
              <w:t xml:space="preserve"> 3.1</w:t>
            </w:r>
            <w:r w:rsidRPr="009B562C">
              <w:rPr>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ADBABF1" w14:textId="77777777" w:rsidR="00F74B86" w:rsidRPr="009B562C" w:rsidRDefault="00F74B86" w:rsidP="00F74B86">
            <w:pPr>
              <w:rPr>
                <w:sz w:val="20"/>
                <w:szCs w:val="20"/>
                <w:lang w:val="en-US"/>
              </w:rPr>
            </w:pPr>
            <w:r w:rsidRPr="009B562C">
              <w:rPr>
                <w:sz w:val="20"/>
                <w:szCs w:val="20"/>
                <w:lang w:val="en-US"/>
              </w:rPr>
              <w:t>L</w:t>
            </w:r>
            <w:r w:rsidRPr="009B562C">
              <w:rPr>
                <w:sz w:val="20"/>
                <w:szCs w:val="20"/>
              </w:rPr>
              <w:t>О</w:t>
            </w:r>
            <w:r w:rsidRPr="009B562C">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600037" w14:textId="77777777" w:rsidR="00F74B86" w:rsidRPr="009B562C" w:rsidRDefault="00F74B86" w:rsidP="00F74B86">
            <w:pPr>
              <w:rPr>
                <w:sz w:val="20"/>
                <w:szCs w:val="20"/>
                <w:lang w:val="en-US"/>
              </w:rPr>
            </w:pPr>
            <w:r w:rsidRPr="009B562C">
              <w:rPr>
                <w:sz w:val="20"/>
                <w:szCs w:val="20"/>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F4F248" w14:textId="77777777" w:rsidR="00F74B86" w:rsidRPr="009B562C" w:rsidRDefault="00F74B86" w:rsidP="00F74B86">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FF85C2" w14:textId="77777777" w:rsidR="00F74B86" w:rsidRPr="009B562C" w:rsidRDefault="000F0F92" w:rsidP="00F74B86">
            <w:pPr>
              <w:rPr>
                <w:sz w:val="20"/>
                <w:szCs w:val="20"/>
                <w:lang w:val="kk-KZ"/>
              </w:rPr>
            </w:pPr>
            <w:r w:rsidRPr="009B562C">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BB0F89" w14:textId="77777777" w:rsidR="00F74B86" w:rsidRPr="009B562C" w:rsidRDefault="00F74B86" w:rsidP="00F74B86">
            <w:pPr>
              <w:rPr>
                <w:sz w:val="20"/>
                <w:szCs w:val="20"/>
                <w:lang w:val="en-US"/>
              </w:rPr>
            </w:pPr>
            <w:r w:rsidRPr="009B562C">
              <w:rPr>
                <w:sz w:val="20"/>
                <w:szCs w:val="20"/>
                <w:lang w:val="en-US"/>
              </w:rPr>
              <w:t>Logic task</w:t>
            </w:r>
          </w:p>
        </w:tc>
        <w:tc>
          <w:tcPr>
            <w:tcW w:w="1418" w:type="dxa"/>
            <w:gridSpan w:val="2"/>
            <w:vMerge/>
            <w:tcBorders>
              <w:left w:val="single" w:sz="4" w:space="0" w:color="000000"/>
              <w:bottom w:val="single" w:sz="4" w:space="0" w:color="000000"/>
              <w:right w:val="single" w:sz="4" w:space="0" w:color="000000"/>
            </w:tcBorders>
            <w:shd w:val="clear" w:color="auto" w:fill="auto"/>
          </w:tcPr>
          <w:p w14:paraId="644FCD1D" w14:textId="77777777" w:rsidR="00F74B86" w:rsidRPr="009B562C" w:rsidRDefault="00F74B86" w:rsidP="00F74B86">
            <w:pPr>
              <w:rPr>
                <w:sz w:val="20"/>
                <w:szCs w:val="20"/>
                <w:lang w:val="en-US"/>
              </w:rPr>
            </w:pPr>
          </w:p>
        </w:tc>
      </w:tr>
      <w:tr w:rsidR="003C3F32" w:rsidRPr="009B562C" w14:paraId="54619048" w14:textId="77777777"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14:paraId="215C4A4B" w14:textId="77777777" w:rsidR="003C3F32" w:rsidRPr="009B562C" w:rsidRDefault="003C3F32" w:rsidP="00E725D0">
            <w:pPr>
              <w:rPr>
                <w:sz w:val="20"/>
                <w:szCs w:val="20"/>
                <w:lang w:val="en-US"/>
              </w:rPr>
            </w:pPr>
            <w:r w:rsidRPr="009B562C">
              <w:rPr>
                <w:sz w:val="20"/>
                <w:szCs w:val="20"/>
                <w:lang w:val="en-US"/>
              </w:rPr>
              <w:t>9</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317C36DC" w14:textId="663153CB" w:rsidR="003C3F32" w:rsidRPr="009B562C" w:rsidRDefault="003C3F32" w:rsidP="00E725D0">
            <w:pPr>
              <w:rPr>
                <w:rFonts w:eastAsiaTheme="minorHAnsi"/>
                <w:sz w:val="20"/>
                <w:szCs w:val="20"/>
                <w:lang w:val="en-US"/>
              </w:rPr>
            </w:pPr>
            <w:r w:rsidRPr="009B562C">
              <w:rPr>
                <w:sz w:val="20"/>
                <w:szCs w:val="20"/>
                <w:lang w:val="en-US"/>
              </w:rPr>
              <w:t>L.</w:t>
            </w:r>
            <w:r w:rsidR="00E725D0" w:rsidRPr="009B562C">
              <w:rPr>
                <w:sz w:val="20"/>
                <w:szCs w:val="20"/>
                <w:lang w:val="en-US"/>
              </w:rPr>
              <w:t>9</w:t>
            </w:r>
            <w:r w:rsidRPr="009B562C">
              <w:rPr>
                <w:sz w:val="20"/>
                <w:szCs w:val="20"/>
                <w:lang w:val="en-US"/>
              </w:rPr>
              <w:t>. “Molecular mechanisms of non-homologous end joining (NHEJ) and their role in protection against ionizing radiation and immune response”.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515BE9"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D3F9FC9"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E1A6F4" w14:textId="77777777" w:rsidR="003C3F32" w:rsidRPr="009B562C"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CEBCAC"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29111E"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F825E54" w14:textId="77777777" w:rsidR="003C3F32" w:rsidRPr="009B562C" w:rsidRDefault="003C3F32" w:rsidP="00E725D0">
            <w:pPr>
              <w:rPr>
                <w:sz w:val="20"/>
                <w:szCs w:val="20"/>
                <w:lang w:val="en-US"/>
              </w:rPr>
            </w:pPr>
            <w:r w:rsidRPr="009B562C">
              <w:rPr>
                <w:sz w:val="20"/>
                <w:szCs w:val="20"/>
                <w:lang w:val="en-US"/>
              </w:rPr>
              <w:t>Video lecture</w:t>
            </w:r>
          </w:p>
          <w:p w14:paraId="6769795B"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07B55A51"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14:paraId="3DE8F1D3"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91F30F" w14:textId="77777777" w:rsidR="003C3F32" w:rsidRPr="009B562C" w:rsidRDefault="003C3F32" w:rsidP="00E725D0">
            <w:pPr>
              <w:rPr>
                <w:sz w:val="20"/>
                <w:szCs w:val="20"/>
                <w:lang w:val="en-US"/>
              </w:rPr>
            </w:pPr>
            <w:r w:rsidRPr="009B562C">
              <w:rPr>
                <w:sz w:val="20"/>
                <w:szCs w:val="20"/>
                <w:lang w:val="en-US"/>
              </w:rPr>
              <w:t xml:space="preserve">PT </w:t>
            </w:r>
            <w:r w:rsidR="00E725D0" w:rsidRPr="009B562C">
              <w:rPr>
                <w:sz w:val="20"/>
                <w:szCs w:val="20"/>
                <w:lang w:val="en-US"/>
              </w:rPr>
              <w:t>9</w:t>
            </w:r>
            <w:r w:rsidRPr="009B562C">
              <w:rPr>
                <w:sz w:val="20"/>
                <w:szCs w:val="20"/>
                <w:lang w:val="en-US"/>
              </w:rPr>
              <w:t xml:space="preserve">. Principles of non-homologous end joining (NHEJ) </w:t>
            </w:r>
          </w:p>
          <w:p w14:paraId="76266442" w14:textId="77777777" w:rsidR="003C3F32" w:rsidRPr="009B562C" w:rsidRDefault="003C3F32" w:rsidP="00E725D0">
            <w:pPr>
              <w:rPr>
                <w:rFonts w:eastAsiaTheme="minorHAnsi"/>
                <w:sz w:val="20"/>
                <w:szCs w:val="20"/>
                <w:lang w:val="en-US"/>
              </w:rPr>
            </w:pPr>
            <w:r w:rsidRPr="009B562C">
              <w:rPr>
                <w:sz w:val="20"/>
                <w:szCs w:val="20"/>
                <w:lang w:val="en-US"/>
              </w:rPr>
              <w:t>(ii) Repair of double strand breaks generated by ionizing radiation and immune system”.</w:t>
            </w:r>
          </w:p>
          <w:p w14:paraId="39E121B3"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D6B542"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F467AA"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239B18E" w14:textId="77777777" w:rsidR="003C3F32" w:rsidRPr="009B562C" w:rsidRDefault="003C3F32" w:rsidP="00E725D0">
            <w:pPr>
              <w:rPr>
                <w:sz w:val="20"/>
                <w:szCs w:val="20"/>
              </w:rPr>
            </w:pPr>
            <w:r w:rsidRPr="009B562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D9BC2"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42D2F07" w14:textId="77777777" w:rsidR="003C3F32" w:rsidRPr="009B562C" w:rsidRDefault="003C3F32" w:rsidP="00E725D0">
            <w:pPr>
              <w:rPr>
                <w:sz w:val="20"/>
                <w:szCs w:val="20"/>
              </w:rPr>
            </w:pPr>
            <w:proofErr w:type="spellStart"/>
            <w:r w:rsidRPr="009B562C">
              <w:rPr>
                <w:sz w:val="20"/>
                <w:szCs w:val="20"/>
              </w:rPr>
              <w:t>Analysis</w:t>
            </w:r>
            <w:proofErr w:type="spellEnd"/>
          </w:p>
          <w:p w14:paraId="3471F94F"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761668" w14:textId="523C8E63" w:rsidR="00E725D0" w:rsidRPr="009B562C" w:rsidRDefault="005A5330" w:rsidP="00E725D0">
            <w:pPr>
              <w:rPr>
                <w:sz w:val="20"/>
                <w:szCs w:val="20"/>
              </w:rPr>
            </w:pPr>
            <w:proofErr w:type="spellStart"/>
            <w:r>
              <w:rPr>
                <w:sz w:val="20"/>
                <w:szCs w:val="20"/>
              </w:rPr>
              <w:t>offline</w:t>
            </w:r>
            <w:proofErr w:type="spellEnd"/>
          </w:p>
          <w:p w14:paraId="34464AEE" w14:textId="77777777" w:rsidR="003C3F32" w:rsidRPr="009B562C" w:rsidRDefault="003C3F32" w:rsidP="00E725D0">
            <w:pPr>
              <w:rPr>
                <w:sz w:val="20"/>
                <w:szCs w:val="20"/>
              </w:rPr>
            </w:pPr>
          </w:p>
        </w:tc>
      </w:tr>
      <w:tr w:rsidR="003C3F32" w:rsidRPr="009B562C" w14:paraId="12C13688" w14:textId="77777777"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53567E56" w14:textId="77777777" w:rsidR="003C3F32" w:rsidRPr="009B562C" w:rsidRDefault="003C3F32" w:rsidP="00E725D0">
            <w:pPr>
              <w:rPr>
                <w:sz w:val="20"/>
                <w:szCs w:val="20"/>
              </w:rPr>
            </w:pPr>
            <w:r w:rsidRPr="009B562C">
              <w:rPr>
                <w:sz w:val="20"/>
                <w:szCs w:val="20"/>
              </w:rPr>
              <w:t>10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83989D3" w14:textId="77777777" w:rsidR="003C3F32" w:rsidRPr="009B562C" w:rsidRDefault="003C3F32" w:rsidP="00E725D0">
            <w:pPr>
              <w:rPr>
                <w:rFonts w:eastAsiaTheme="minorHAnsi"/>
                <w:sz w:val="20"/>
                <w:szCs w:val="20"/>
                <w:lang w:val="en-US"/>
              </w:rPr>
            </w:pPr>
            <w:r w:rsidRPr="009B562C">
              <w:rPr>
                <w:sz w:val="20"/>
                <w:szCs w:val="20"/>
                <w:lang w:val="en-US"/>
              </w:rPr>
              <w:t>L.1</w:t>
            </w:r>
            <w:r w:rsidR="00E725D0" w:rsidRPr="009B562C">
              <w:rPr>
                <w:sz w:val="20"/>
                <w:szCs w:val="20"/>
                <w:lang w:val="en-US"/>
              </w:rPr>
              <w:t>0</w:t>
            </w:r>
            <w:r w:rsidRPr="009B562C">
              <w:rPr>
                <w:sz w:val="20"/>
                <w:szCs w:val="20"/>
                <w:lang w:val="en-US"/>
              </w:rPr>
              <w:t>. “Molecular mechanisms of DNA replication errors and their role in the maintenance of genome stability and low rate of spontaneous mutations”.</w:t>
            </w:r>
          </w:p>
          <w:p w14:paraId="126942AA"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2F3385"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D86543"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4B17D33" w14:textId="77777777" w:rsidR="003C3F32" w:rsidRPr="009B562C" w:rsidRDefault="003C3F32" w:rsidP="00E725D0">
            <w:pPr>
              <w:rPr>
                <w:sz w:val="20"/>
                <w:szCs w:val="20"/>
              </w:rPr>
            </w:pPr>
            <w:r w:rsidRPr="009B562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1D00C5"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346FA"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7B6D49E" w14:textId="77777777" w:rsidR="003C3F32" w:rsidRPr="009B562C" w:rsidRDefault="003C3F32" w:rsidP="00E725D0">
            <w:pPr>
              <w:rPr>
                <w:sz w:val="20"/>
                <w:szCs w:val="20"/>
                <w:lang w:val="en-US"/>
              </w:rPr>
            </w:pPr>
            <w:r w:rsidRPr="009B562C">
              <w:rPr>
                <w:sz w:val="20"/>
                <w:szCs w:val="20"/>
                <w:lang w:val="en-US"/>
              </w:rPr>
              <w:t>Video lecture</w:t>
            </w:r>
          </w:p>
          <w:p w14:paraId="0C07652D"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095A5B91" w14:textId="77777777" w:rsidTr="00216B95">
        <w:trPr>
          <w:jc w:val="center"/>
        </w:trPr>
        <w:tc>
          <w:tcPr>
            <w:tcW w:w="562" w:type="dxa"/>
            <w:vMerge/>
            <w:tcBorders>
              <w:left w:val="single" w:sz="4" w:space="0" w:color="000000"/>
              <w:right w:val="single" w:sz="4" w:space="0" w:color="000000"/>
            </w:tcBorders>
            <w:shd w:val="clear" w:color="auto" w:fill="auto"/>
          </w:tcPr>
          <w:p w14:paraId="1955C850"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AF274CA" w14:textId="77777777" w:rsidR="003C3F32" w:rsidRPr="009B562C" w:rsidRDefault="003C3F32" w:rsidP="00E725D0">
            <w:pPr>
              <w:rPr>
                <w:sz w:val="20"/>
                <w:szCs w:val="20"/>
                <w:lang w:val="en-US"/>
              </w:rPr>
            </w:pPr>
            <w:r w:rsidRPr="009B562C">
              <w:rPr>
                <w:sz w:val="20"/>
                <w:szCs w:val="20"/>
                <w:lang w:val="en-US"/>
              </w:rPr>
              <w:t>PT 1</w:t>
            </w:r>
            <w:r w:rsidR="00E725D0" w:rsidRPr="009B562C">
              <w:rPr>
                <w:sz w:val="20"/>
                <w:szCs w:val="20"/>
                <w:lang w:val="en-US"/>
              </w:rPr>
              <w:t>0</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Principles of mismatch repair in bacteria.</w:t>
            </w:r>
          </w:p>
          <w:p w14:paraId="1277270D" w14:textId="77777777" w:rsidR="003C3F32" w:rsidRPr="009B562C" w:rsidRDefault="003C3F32" w:rsidP="00E725D0">
            <w:pPr>
              <w:rPr>
                <w:rFonts w:eastAsiaTheme="minorHAnsi"/>
                <w:sz w:val="20"/>
                <w:szCs w:val="20"/>
                <w:lang w:val="en-US"/>
              </w:rPr>
            </w:pPr>
            <w:r w:rsidRPr="009B562C">
              <w:rPr>
                <w:sz w:val="20"/>
                <w:szCs w:val="20"/>
                <w:lang w:val="en-US"/>
              </w:rPr>
              <w:t xml:space="preserve">(ii) Principles of mismatch repair in eukaryotes and their role in cancer. </w:t>
            </w:r>
          </w:p>
          <w:p w14:paraId="0021E402"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F34E2BD"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AEB477A"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21DAE0" w14:textId="77777777" w:rsidR="003C3F32" w:rsidRPr="009B562C"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0D6AF1F"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0919BF" w14:textId="77777777" w:rsidR="003C3F32" w:rsidRPr="009B562C" w:rsidRDefault="003C3F32" w:rsidP="00E725D0">
            <w:pPr>
              <w:rPr>
                <w:sz w:val="20"/>
                <w:szCs w:val="20"/>
              </w:rPr>
            </w:pPr>
            <w:proofErr w:type="spellStart"/>
            <w:r w:rsidRPr="009B562C">
              <w:rPr>
                <w:sz w:val="20"/>
                <w:szCs w:val="20"/>
              </w:rPr>
              <w:t>Analysis</w:t>
            </w:r>
            <w:proofErr w:type="spellEnd"/>
          </w:p>
          <w:p w14:paraId="232D73EE"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C52623" w14:textId="493F59E1" w:rsidR="00E725D0" w:rsidRPr="009B562C" w:rsidRDefault="005A5330" w:rsidP="00E725D0">
            <w:pPr>
              <w:rPr>
                <w:sz w:val="20"/>
                <w:szCs w:val="20"/>
              </w:rPr>
            </w:pPr>
            <w:proofErr w:type="spellStart"/>
            <w:r>
              <w:rPr>
                <w:sz w:val="20"/>
                <w:szCs w:val="20"/>
              </w:rPr>
              <w:t>offline</w:t>
            </w:r>
            <w:proofErr w:type="spellEnd"/>
          </w:p>
          <w:p w14:paraId="2354DACB" w14:textId="77777777" w:rsidR="003C3F32" w:rsidRPr="009B562C" w:rsidRDefault="003C3F32" w:rsidP="00E725D0">
            <w:pPr>
              <w:rPr>
                <w:sz w:val="20"/>
                <w:szCs w:val="20"/>
              </w:rPr>
            </w:pPr>
          </w:p>
        </w:tc>
      </w:tr>
      <w:tr w:rsidR="00F74B86" w:rsidRPr="009B562C" w14:paraId="3EFA5DDC" w14:textId="77777777" w:rsidTr="00216B95">
        <w:trPr>
          <w:jc w:val="center"/>
        </w:trPr>
        <w:tc>
          <w:tcPr>
            <w:tcW w:w="562" w:type="dxa"/>
            <w:vMerge/>
            <w:tcBorders>
              <w:left w:val="single" w:sz="4" w:space="0" w:color="000000"/>
              <w:right w:val="single" w:sz="4" w:space="0" w:color="000000"/>
            </w:tcBorders>
            <w:shd w:val="clear" w:color="auto" w:fill="auto"/>
          </w:tcPr>
          <w:p w14:paraId="6A777788" w14:textId="77777777" w:rsidR="00F74B86" w:rsidRPr="009B562C"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4317C8B" w14:textId="77777777" w:rsidR="00F74B86" w:rsidRPr="009B562C" w:rsidRDefault="00F74B86" w:rsidP="007A7A30">
            <w:pPr>
              <w:rPr>
                <w:sz w:val="20"/>
                <w:szCs w:val="20"/>
                <w:lang w:val="en-US"/>
              </w:rPr>
            </w:pPr>
            <w:r w:rsidRPr="009B562C">
              <w:rPr>
                <w:sz w:val="20"/>
                <w:szCs w:val="20"/>
                <w:lang w:val="en-US"/>
              </w:rPr>
              <w:t>IWSP 4 Consultation on the implementation of IWS</w:t>
            </w:r>
            <w:r w:rsidR="000F0F92" w:rsidRPr="009B562C">
              <w:rPr>
                <w:sz w:val="20"/>
                <w:szCs w:val="20"/>
                <w:lang w:val="kk-KZ"/>
              </w:rPr>
              <w:t xml:space="preserve"> </w:t>
            </w:r>
            <w:r w:rsidR="007A7A30" w:rsidRPr="009B562C">
              <w:rPr>
                <w:sz w:val="20"/>
                <w:szCs w:val="20"/>
                <w:lang w:val="en-US"/>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8395B1" w14:textId="77777777" w:rsidR="00F74B86" w:rsidRPr="009B562C" w:rsidRDefault="00F74B86" w:rsidP="00F74B86">
            <w:pPr>
              <w:rPr>
                <w:sz w:val="20"/>
                <w:szCs w:val="20"/>
                <w:lang w:val="en-US"/>
              </w:rPr>
            </w:pPr>
            <w:r w:rsidRPr="009B562C">
              <w:rPr>
                <w:sz w:val="20"/>
                <w:szCs w:val="20"/>
              </w:rPr>
              <w:t>LО</w:t>
            </w:r>
            <w:r w:rsidRPr="009B562C">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812A627" w14:textId="77777777" w:rsidR="00F74B86" w:rsidRPr="009B562C" w:rsidRDefault="00F74B86" w:rsidP="00F74B86">
            <w:pPr>
              <w:rPr>
                <w:sz w:val="20"/>
                <w:szCs w:val="20"/>
              </w:rPr>
            </w:pPr>
            <w:r w:rsidRPr="009B562C">
              <w:rPr>
                <w:sz w:val="20"/>
                <w:szCs w:val="20"/>
              </w:rPr>
              <w:t xml:space="preserve">ID </w:t>
            </w:r>
            <w:r w:rsidRPr="009B562C">
              <w:rPr>
                <w:sz w:val="20"/>
                <w:szCs w:val="20"/>
                <w:lang w:val="en-US"/>
              </w:rPr>
              <w:t>4</w:t>
            </w:r>
            <w:r w:rsidRPr="009B562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7D13F1" w14:textId="77777777" w:rsidR="00F74B86" w:rsidRPr="009B562C" w:rsidRDefault="00F74B86" w:rsidP="00F74B86">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72BBFF" w14:textId="77777777" w:rsidR="00F74B86" w:rsidRPr="009B562C" w:rsidRDefault="00F74B86" w:rsidP="00F74B8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A30F5D" w14:textId="77777777" w:rsidR="00F74B86" w:rsidRPr="009B562C" w:rsidRDefault="00F74B86" w:rsidP="00F74B86">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14:paraId="4D9121A6" w14:textId="77777777" w:rsidR="007A7A30" w:rsidRPr="009B562C" w:rsidRDefault="00F74B86" w:rsidP="007A7A30">
            <w:pPr>
              <w:rPr>
                <w:sz w:val="20"/>
                <w:szCs w:val="20"/>
              </w:rPr>
            </w:pPr>
            <w:proofErr w:type="spellStart"/>
            <w:r w:rsidRPr="009B562C">
              <w:rPr>
                <w:sz w:val="20"/>
                <w:szCs w:val="20"/>
              </w:rPr>
              <w:t>Univer</w:t>
            </w:r>
            <w:proofErr w:type="spellEnd"/>
            <w:r w:rsidRPr="009B562C">
              <w:rPr>
                <w:sz w:val="20"/>
                <w:szCs w:val="20"/>
              </w:rPr>
              <w:t xml:space="preserve"> </w:t>
            </w:r>
            <w:proofErr w:type="spellStart"/>
            <w:r w:rsidRPr="009B562C">
              <w:rPr>
                <w:sz w:val="20"/>
                <w:szCs w:val="20"/>
              </w:rPr>
              <w:t>system</w:t>
            </w:r>
            <w:proofErr w:type="spellEnd"/>
          </w:p>
          <w:p w14:paraId="53C4C65A" w14:textId="77777777" w:rsidR="00F74B86" w:rsidRPr="009B562C" w:rsidRDefault="00F74B86" w:rsidP="00F74B86">
            <w:pPr>
              <w:rPr>
                <w:sz w:val="20"/>
                <w:szCs w:val="20"/>
              </w:rPr>
            </w:pPr>
          </w:p>
        </w:tc>
      </w:tr>
      <w:tr w:rsidR="00F74B86" w:rsidRPr="009B562C" w14:paraId="785F8D3B" w14:textId="77777777" w:rsidTr="00216B95">
        <w:trPr>
          <w:jc w:val="center"/>
        </w:trPr>
        <w:tc>
          <w:tcPr>
            <w:tcW w:w="562" w:type="dxa"/>
            <w:vMerge/>
            <w:tcBorders>
              <w:left w:val="single" w:sz="4" w:space="0" w:color="000000"/>
              <w:right w:val="single" w:sz="4" w:space="0" w:color="000000"/>
            </w:tcBorders>
            <w:shd w:val="clear" w:color="auto" w:fill="auto"/>
          </w:tcPr>
          <w:p w14:paraId="25EFA1BB" w14:textId="77777777" w:rsidR="00F74B86" w:rsidRPr="009B562C"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5A487ECF" w14:textId="6D1F55F4" w:rsidR="00F74B86" w:rsidRPr="009B562C" w:rsidRDefault="00F74B86" w:rsidP="00F74B86">
            <w:pPr>
              <w:rPr>
                <w:sz w:val="20"/>
                <w:szCs w:val="20"/>
                <w:lang w:val="kk-KZ"/>
              </w:rPr>
            </w:pPr>
            <w:r w:rsidRPr="009B562C">
              <w:rPr>
                <w:sz w:val="20"/>
                <w:szCs w:val="20"/>
                <w:lang w:val="en-US"/>
              </w:rPr>
              <w:t xml:space="preserve">IWS </w:t>
            </w:r>
            <w:r w:rsidR="007A7A30" w:rsidRPr="009B562C">
              <w:rPr>
                <w:sz w:val="20"/>
                <w:szCs w:val="20"/>
                <w:lang w:val="en-US"/>
              </w:rPr>
              <w:t>3.2</w:t>
            </w:r>
            <w:r w:rsidR="000F0F92" w:rsidRPr="009B562C">
              <w:rPr>
                <w:sz w:val="20"/>
                <w:szCs w:val="20"/>
                <w:lang w:val="en-US"/>
              </w:rPr>
              <w:t xml:space="preserve"> Make a structural and logical diagram of the read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A35BC6B" w14:textId="77777777" w:rsidR="00F74B86" w:rsidRPr="009B562C" w:rsidRDefault="00F74B86" w:rsidP="00F74B86">
            <w:pPr>
              <w:rPr>
                <w:sz w:val="20"/>
                <w:szCs w:val="20"/>
                <w:lang w:val="en-US"/>
              </w:rPr>
            </w:pPr>
            <w:r w:rsidRPr="009B562C">
              <w:rPr>
                <w:sz w:val="20"/>
                <w:szCs w:val="20"/>
                <w:lang w:val="en-US"/>
              </w:rPr>
              <w:t>L</w:t>
            </w:r>
            <w:r w:rsidRPr="009B562C">
              <w:rPr>
                <w:sz w:val="20"/>
                <w:szCs w:val="20"/>
              </w:rPr>
              <w:t>О</w:t>
            </w:r>
            <w:r w:rsidRPr="009B562C">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8A19F4" w14:textId="77777777" w:rsidR="00F74B86" w:rsidRPr="009B562C" w:rsidRDefault="00F74B86" w:rsidP="00F74B86">
            <w:pPr>
              <w:rPr>
                <w:sz w:val="20"/>
                <w:szCs w:val="20"/>
                <w:lang w:val="en-US"/>
              </w:rPr>
            </w:pPr>
            <w:r w:rsidRPr="009B562C">
              <w:rPr>
                <w:sz w:val="20"/>
                <w:szCs w:val="20"/>
                <w:lang w:val="en-US"/>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12919D" w14:textId="77777777" w:rsidR="00F74B86" w:rsidRPr="009B562C" w:rsidRDefault="00F74B86" w:rsidP="00F74B86">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6690410" w14:textId="77777777" w:rsidR="00F74B86" w:rsidRPr="009B562C" w:rsidRDefault="007A7A30" w:rsidP="00F74B86">
            <w:pPr>
              <w:rPr>
                <w:sz w:val="20"/>
                <w:szCs w:val="20"/>
                <w:lang w:val="kk-KZ"/>
              </w:rPr>
            </w:pPr>
            <w:r w:rsidRPr="009B562C">
              <w:rPr>
                <w:sz w:val="20"/>
                <w:szCs w:val="20"/>
                <w:lang w:val="en-US"/>
              </w:rPr>
              <w:t>1</w:t>
            </w:r>
            <w:r w:rsidR="000F0F92" w:rsidRPr="009B562C">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5CD8CFD" w14:textId="77777777" w:rsidR="00F74B86" w:rsidRPr="009B562C" w:rsidRDefault="00F74B86" w:rsidP="00F74B86">
            <w:pPr>
              <w:rPr>
                <w:sz w:val="20"/>
                <w:szCs w:val="20"/>
                <w:lang w:val="en-US"/>
              </w:rPr>
            </w:pPr>
            <w:r w:rsidRPr="009B562C">
              <w:rPr>
                <w:sz w:val="20"/>
                <w:szCs w:val="20"/>
                <w:lang w:val="en-US"/>
              </w:rPr>
              <w:t>Problem task</w:t>
            </w:r>
          </w:p>
          <w:p w14:paraId="49A6A212" w14:textId="77777777" w:rsidR="00F74B86" w:rsidRPr="009B562C" w:rsidRDefault="00F74B86" w:rsidP="00F74B86">
            <w:pPr>
              <w:rPr>
                <w:sz w:val="20"/>
                <w:szCs w:val="20"/>
                <w:lang w:val="en-US"/>
              </w:rPr>
            </w:pPr>
          </w:p>
        </w:tc>
        <w:tc>
          <w:tcPr>
            <w:tcW w:w="1418" w:type="dxa"/>
            <w:gridSpan w:val="2"/>
            <w:vMerge/>
            <w:tcBorders>
              <w:left w:val="single" w:sz="4" w:space="0" w:color="000000"/>
              <w:right w:val="single" w:sz="4" w:space="0" w:color="000000"/>
            </w:tcBorders>
            <w:shd w:val="clear" w:color="auto" w:fill="auto"/>
          </w:tcPr>
          <w:p w14:paraId="18A4766A" w14:textId="77777777" w:rsidR="00F74B86" w:rsidRPr="009B562C" w:rsidRDefault="00F74B86" w:rsidP="00F74B86">
            <w:pPr>
              <w:rPr>
                <w:sz w:val="20"/>
                <w:szCs w:val="20"/>
                <w:lang w:val="en-US"/>
              </w:rPr>
            </w:pPr>
          </w:p>
        </w:tc>
      </w:tr>
      <w:tr w:rsidR="00E725D0" w:rsidRPr="009B562C" w14:paraId="6070897E"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14:paraId="04BA10A4" w14:textId="77777777" w:rsidR="00E725D0" w:rsidRPr="009B562C" w:rsidRDefault="00E725D0"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136E50D4" w14:textId="355DDE21" w:rsidR="00E725D0" w:rsidRPr="009B562C" w:rsidRDefault="00E725D0" w:rsidP="00E725D0">
            <w:pPr>
              <w:rPr>
                <w:sz w:val="20"/>
                <w:szCs w:val="20"/>
                <w:lang w:val="en-US"/>
              </w:rPr>
            </w:pPr>
            <w:r w:rsidRPr="009B562C">
              <w:rPr>
                <w:sz w:val="20"/>
                <w:szCs w:val="20"/>
                <w:lang w:val="en-US"/>
              </w:rPr>
              <w:t xml:space="preserve">IWSP 5 </w:t>
            </w:r>
            <w:r w:rsidR="000F0F92" w:rsidRPr="009B562C">
              <w:rPr>
                <w:sz w:val="20"/>
                <w:szCs w:val="20"/>
                <w:lang w:val="en-US"/>
              </w:rPr>
              <w:t>Consultation on the implementation of IWS</w:t>
            </w:r>
            <w:r w:rsidR="000F0F92" w:rsidRPr="009B562C">
              <w:rPr>
                <w:sz w:val="20"/>
                <w:szCs w:val="20"/>
                <w:lang w:val="kk-KZ"/>
              </w:rPr>
              <w:t xml:space="preserve"> </w:t>
            </w:r>
            <w:r w:rsidR="007A7A30" w:rsidRPr="009B562C">
              <w:rPr>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1F88B9" w14:textId="77777777" w:rsidR="00E725D0" w:rsidRPr="009B562C" w:rsidRDefault="00E725D0" w:rsidP="00E725D0">
            <w:pPr>
              <w:rPr>
                <w:sz w:val="20"/>
                <w:szCs w:val="20"/>
                <w:lang w:val="en-US"/>
              </w:rPr>
            </w:pPr>
            <w:r w:rsidRPr="009B562C">
              <w:rPr>
                <w:sz w:val="20"/>
                <w:szCs w:val="20"/>
                <w:lang w:val="en-US"/>
              </w:rPr>
              <w:t>L</w:t>
            </w:r>
            <w:r w:rsidRPr="009B562C">
              <w:rPr>
                <w:sz w:val="20"/>
                <w:szCs w:val="20"/>
              </w:rPr>
              <w:t>О</w:t>
            </w:r>
            <w:r w:rsidRPr="009B562C">
              <w:rPr>
                <w:sz w:val="20"/>
                <w:szCs w:val="20"/>
                <w:lang w:val="en-US"/>
              </w:rPr>
              <w:t xml:space="preserve"> 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6CCD20F" w14:textId="77777777" w:rsidR="00E725D0" w:rsidRPr="009B562C" w:rsidRDefault="00E725D0" w:rsidP="00E725D0">
            <w:pPr>
              <w:rPr>
                <w:sz w:val="20"/>
                <w:szCs w:val="20"/>
                <w:lang w:val="en-US"/>
              </w:rPr>
            </w:pPr>
            <w:r w:rsidRPr="009B562C">
              <w:rPr>
                <w:sz w:val="20"/>
                <w:szCs w:val="20"/>
                <w:lang w:val="en-US"/>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A373C6" w14:textId="77777777" w:rsidR="00E725D0" w:rsidRPr="009B562C" w:rsidRDefault="00E725D0" w:rsidP="00E725D0">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9D432D" w14:textId="77777777" w:rsidR="00E725D0" w:rsidRPr="009B562C" w:rsidRDefault="00E725D0" w:rsidP="00E725D0">
            <w:pP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2703CB" w14:textId="77777777" w:rsidR="00E725D0" w:rsidRPr="009B562C" w:rsidRDefault="00E725D0" w:rsidP="00E725D0">
            <w:pPr>
              <w:rPr>
                <w:sz w:val="20"/>
                <w:szCs w:val="20"/>
                <w:lang w:val="en-US"/>
              </w:rPr>
            </w:pPr>
          </w:p>
        </w:tc>
        <w:tc>
          <w:tcPr>
            <w:tcW w:w="1418" w:type="dxa"/>
            <w:gridSpan w:val="2"/>
            <w:vMerge/>
            <w:tcBorders>
              <w:left w:val="single" w:sz="4" w:space="0" w:color="000000"/>
              <w:bottom w:val="single" w:sz="4" w:space="0" w:color="000000"/>
              <w:right w:val="single" w:sz="4" w:space="0" w:color="000000"/>
            </w:tcBorders>
            <w:shd w:val="clear" w:color="auto" w:fill="auto"/>
          </w:tcPr>
          <w:p w14:paraId="62C9528B" w14:textId="77777777" w:rsidR="00E725D0" w:rsidRPr="009B562C" w:rsidRDefault="00E725D0" w:rsidP="00E725D0">
            <w:pPr>
              <w:rPr>
                <w:sz w:val="20"/>
                <w:szCs w:val="20"/>
                <w:lang w:val="en-US"/>
              </w:rPr>
            </w:pPr>
          </w:p>
        </w:tc>
      </w:tr>
      <w:tr w:rsidR="000F0F92" w:rsidRPr="009B562C" w14:paraId="5F6F833A" w14:textId="77777777" w:rsidTr="00216B95">
        <w:trPr>
          <w:jc w:val="center"/>
        </w:trPr>
        <w:tc>
          <w:tcPr>
            <w:tcW w:w="562" w:type="dxa"/>
            <w:tcBorders>
              <w:left w:val="single" w:sz="4" w:space="0" w:color="000000"/>
              <w:bottom w:val="single" w:sz="4" w:space="0" w:color="000000"/>
              <w:right w:val="single" w:sz="4" w:space="0" w:color="000000"/>
            </w:tcBorders>
            <w:shd w:val="clear" w:color="auto" w:fill="auto"/>
          </w:tcPr>
          <w:p w14:paraId="58578F4C" w14:textId="77777777" w:rsidR="000F0F92" w:rsidRPr="009B562C" w:rsidRDefault="000F0F92" w:rsidP="000F0F92">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408883B7" w14:textId="7CDC9570" w:rsidR="000F0F92" w:rsidRPr="009B562C" w:rsidRDefault="000F0F92" w:rsidP="000F0F92">
            <w:pPr>
              <w:rPr>
                <w:sz w:val="20"/>
                <w:szCs w:val="20"/>
                <w:lang w:val="kk-KZ"/>
              </w:rPr>
            </w:pPr>
            <w:r w:rsidRPr="009B562C">
              <w:rPr>
                <w:sz w:val="20"/>
                <w:szCs w:val="20"/>
                <w:lang w:val="en-US"/>
              </w:rPr>
              <w:t>IWS</w:t>
            </w:r>
            <w:r w:rsidRPr="009B562C">
              <w:rPr>
                <w:sz w:val="20"/>
                <w:szCs w:val="20"/>
                <w:lang w:val="kk-KZ"/>
              </w:rPr>
              <w:t xml:space="preserve"> </w:t>
            </w:r>
            <w:r w:rsidR="007A7A30" w:rsidRPr="009B562C">
              <w:rPr>
                <w:sz w:val="20"/>
                <w:szCs w:val="20"/>
                <w:lang w:val="en-US"/>
              </w:rPr>
              <w:t>4</w:t>
            </w:r>
            <w:r w:rsidRPr="009B562C">
              <w:rPr>
                <w:sz w:val="20"/>
                <w:szCs w:val="20"/>
                <w:lang w:val="en-US"/>
              </w:rPr>
              <w:t xml:space="preserve"> Make a structural and logical diagram of the read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31CE68" w14:textId="77777777" w:rsidR="000F0F92" w:rsidRPr="009B562C" w:rsidRDefault="000F0F92" w:rsidP="000F0F92">
            <w:pPr>
              <w:rPr>
                <w:sz w:val="20"/>
                <w:szCs w:val="20"/>
              </w:rPr>
            </w:pPr>
            <w:r w:rsidRPr="009B562C">
              <w:rPr>
                <w:sz w:val="20"/>
                <w:szCs w:val="20"/>
              </w:rPr>
              <w:t>LО 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1C85E33" w14:textId="77777777" w:rsidR="000F0F92" w:rsidRPr="009B562C" w:rsidRDefault="000F0F92" w:rsidP="000F0F92">
            <w:pPr>
              <w:rPr>
                <w:sz w:val="20"/>
                <w:szCs w:val="20"/>
              </w:rPr>
            </w:pPr>
            <w:r w:rsidRPr="009B562C">
              <w:rPr>
                <w:sz w:val="20"/>
                <w:szCs w:val="20"/>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D28C04" w14:textId="77777777" w:rsidR="000F0F92" w:rsidRPr="009B562C" w:rsidRDefault="000F0F92" w:rsidP="000F0F92">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5245DB" w14:textId="77777777" w:rsidR="000F0F92" w:rsidRPr="009B562C" w:rsidRDefault="007A7A30" w:rsidP="000F0F92">
            <w:pPr>
              <w:rPr>
                <w:sz w:val="20"/>
                <w:szCs w:val="20"/>
                <w:lang w:val="en-US"/>
              </w:rPr>
            </w:pPr>
            <w:r w:rsidRPr="009B562C">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4C0F8A" w14:textId="293F4F93" w:rsidR="000F0F92" w:rsidRPr="009B562C" w:rsidRDefault="007A7A30" w:rsidP="000F0F92">
            <w:pPr>
              <w:rPr>
                <w:sz w:val="20"/>
                <w:szCs w:val="20"/>
              </w:rPr>
            </w:pPr>
            <w:proofErr w:type="spellStart"/>
            <w:r w:rsidRPr="009B562C">
              <w:rPr>
                <w:sz w:val="20"/>
                <w:szCs w:val="20"/>
              </w:rPr>
              <w:t>Problem</w:t>
            </w:r>
            <w:proofErr w:type="spellEnd"/>
            <w:r w:rsidRPr="009B562C">
              <w:rPr>
                <w:sz w:val="20"/>
                <w:szCs w:val="20"/>
              </w:rPr>
              <w:t xml:space="preserve"> </w:t>
            </w:r>
            <w:proofErr w:type="spellStart"/>
            <w:r w:rsidRPr="009B562C">
              <w:rPr>
                <w:sz w:val="20"/>
                <w:szCs w:val="20"/>
              </w:rPr>
              <w:t>task</w:t>
            </w:r>
            <w:proofErr w:type="spellEnd"/>
          </w:p>
        </w:tc>
        <w:tc>
          <w:tcPr>
            <w:tcW w:w="1418" w:type="dxa"/>
            <w:gridSpan w:val="2"/>
            <w:tcBorders>
              <w:left w:val="single" w:sz="4" w:space="0" w:color="000000"/>
              <w:bottom w:val="single" w:sz="4" w:space="0" w:color="000000"/>
              <w:right w:val="single" w:sz="4" w:space="0" w:color="000000"/>
            </w:tcBorders>
            <w:shd w:val="clear" w:color="auto" w:fill="auto"/>
          </w:tcPr>
          <w:p w14:paraId="2AFCE685" w14:textId="77777777" w:rsidR="007A7A30" w:rsidRPr="009B562C" w:rsidRDefault="007A7A30" w:rsidP="007A7A30">
            <w:pPr>
              <w:rPr>
                <w:sz w:val="20"/>
                <w:szCs w:val="20"/>
              </w:rPr>
            </w:pPr>
            <w:proofErr w:type="spellStart"/>
            <w:r w:rsidRPr="009B562C">
              <w:rPr>
                <w:sz w:val="20"/>
                <w:szCs w:val="20"/>
              </w:rPr>
              <w:t>Univer</w:t>
            </w:r>
            <w:proofErr w:type="spellEnd"/>
            <w:r w:rsidRPr="009B562C">
              <w:rPr>
                <w:sz w:val="20"/>
                <w:szCs w:val="20"/>
              </w:rPr>
              <w:t xml:space="preserve"> </w:t>
            </w:r>
            <w:proofErr w:type="spellStart"/>
            <w:r w:rsidRPr="009B562C">
              <w:rPr>
                <w:sz w:val="20"/>
                <w:szCs w:val="20"/>
              </w:rPr>
              <w:t>system</w:t>
            </w:r>
            <w:proofErr w:type="spellEnd"/>
          </w:p>
          <w:p w14:paraId="4324376F" w14:textId="77777777" w:rsidR="000F0F92" w:rsidRPr="009B562C" w:rsidRDefault="000F0F92" w:rsidP="000F0F92">
            <w:pPr>
              <w:rPr>
                <w:sz w:val="20"/>
                <w:szCs w:val="20"/>
                <w:lang w:val="en-US"/>
              </w:rPr>
            </w:pPr>
          </w:p>
        </w:tc>
      </w:tr>
      <w:tr w:rsidR="00950F6F" w:rsidRPr="009B562C" w14:paraId="4453DA6C" w14:textId="77777777" w:rsidTr="00216B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0A231B" w14:textId="77777777" w:rsidR="00950F6F" w:rsidRPr="009B562C" w:rsidRDefault="00950F6F" w:rsidP="00E725D0">
            <w:pPr>
              <w:rPr>
                <w:sz w:val="20"/>
                <w:szCs w:val="20"/>
              </w:rPr>
            </w:pPr>
            <w:r w:rsidRPr="009B562C">
              <w:rPr>
                <w:sz w:val="20"/>
                <w:szCs w:val="20"/>
              </w:rPr>
              <w:t>10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F1B740" w14:textId="77777777" w:rsidR="00950F6F" w:rsidRPr="009B562C" w:rsidRDefault="00950F6F" w:rsidP="00E725D0">
            <w:pPr>
              <w:rPr>
                <w:sz w:val="20"/>
                <w:szCs w:val="20"/>
              </w:rPr>
            </w:pPr>
            <w:r w:rsidRPr="009B562C">
              <w:rPr>
                <w:sz w:val="20"/>
                <w:szCs w:val="20"/>
              </w:rPr>
              <w:t>МТ (</w:t>
            </w:r>
            <w:proofErr w:type="spellStart"/>
            <w:r w:rsidRPr="009B562C">
              <w:rPr>
                <w:sz w:val="20"/>
                <w:szCs w:val="20"/>
              </w:rPr>
              <w:t>Midterm</w:t>
            </w:r>
            <w:proofErr w:type="spellEnd"/>
            <w:r w:rsidRPr="009B562C">
              <w:rPr>
                <w:sz w:val="20"/>
                <w:szCs w:val="20"/>
              </w:rPr>
              <w:t xml:space="preserve"> </w:t>
            </w:r>
            <w:proofErr w:type="spellStart"/>
            <w:r w:rsidRPr="009B562C">
              <w:rPr>
                <w:sz w:val="20"/>
                <w:szCs w:val="20"/>
              </w:rPr>
              <w:t>Exam</w:t>
            </w:r>
            <w:proofErr w:type="spellEnd"/>
            <w:r w:rsidRPr="009B562C">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0FD012" w14:textId="77777777" w:rsidR="00950F6F" w:rsidRPr="009B562C" w:rsidRDefault="00950F6F"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8ADF064" w14:textId="77777777" w:rsidR="00950F6F" w:rsidRPr="009B562C" w:rsidRDefault="00950F6F"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EC32D3" w14:textId="77777777" w:rsidR="00950F6F" w:rsidRPr="009B562C" w:rsidRDefault="00950F6F"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66A44A" w14:textId="77777777" w:rsidR="00950F6F" w:rsidRPr="009B562C" w:rsidRDefault="00950F6F" w:rsidP="00E725D0">
            <w:pPr>
              <w:rPr>
                <w:sz w:val="20"/>
                <w:szCs w:val="20"/>
              </w:rPr>
            </w:pPr>
            <w:r w:rsidRPr="009B562C">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B98A58" w14:textId="77777777" w:rsidR="00950F6F" w:rsidRPr="009B562C" w:rsidRDefault="00950F6F"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F225CED" w14:textId="1105E476" w:rsidR="00950F6F" w:rsidRPr="009B562C" w:rsidRDefault="005A5330" w:rsidP="00E725D0">
            <w:pPr>
              <w:rPr>
                <w:sz w:val="20"/>
                <w:szCs w:val="20"/>
              </w:rPr>
            </w:pPr>
            <w:proofErr w:type="spellStart"/>
            <w:r>
              <w:rPr>
                <w:sz w:val="20"/>
                <w:szCs w:val="20"/>
              </w:rPr>
              <w:t>offline</w:t>
            </w:r>
            <w:proofErr w:type="spellEnd"/>
          </w:p>
        </w:tc>
      </w:tr>
      <w:tr w:rsidR="004B40B2" w:rsidRPr="005A5330" w14:paraId="76474A41" w14:textId="77777777" w:rsidTr="005A5330">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14:paraId="5FEF3168" w14:textId="77777777" w:rsidR="004B40B2" w:rsidRPr="009B562C" w:rsidRDefault="004B40B2" w:rsidP="004B40B2">
            <w:pPr>
              <w:jc w:val="center"/>
              <w:rPr>
                <w:sz w:val="20"/>
                <w:szCs w:val="20"/>
                <w:lang w:val="en-US"/>
              </w:rPr>
            </w:pPr>
            <w:r w:rsidRPr="009B562C">
              <w:rPr>
                <w:b/>
                <w:sz w:val="20"/>
                <w:szCs w:val="20"/>
                <w:lang w:val="en-US"/>
              </w:rPr>
              <w:t xml:space="preserve">Module </w:t>
            </w:r>
            <w:r w:rsidRPr="009B562C">
              <w:rPr>
                <w:b/>
                <w:sz w:val="20"/>
                <w:szCs w:val="20"/>
              </w:rPr>
              <w:t>П</w:t>
            </w:r>
            <w:r w:rsidRPr="009B562C">
              <w:rPr>
                <w:b/>
                <w:sz w:val="20"/>
                <w:szCs w:val="20"/>
                <w:lang w:val="en-US"/>
              </w:rPr>
              <w:t xml:space="preserve"> Molecular mechanisms of DNA repair</w:t>
            </w:r>
          </w:p>
        </w:tc>
      </w:tr>
      <w:tr w:rsidR="003C3F32" w:rsidRPr="009B562C" w14:paraId="6D3B877E" w14:textId="77777777" w:rsidTr="009B562C">
        <w:trPr>
          <w:trHeight w:val="1027"/>
          <w:jc w:val="center"/>
        </w:trPr>
        <w:tc>
          <w:tcPr>
            <w:tcW w:w="562" w:type="dxa"/>
            <w:vMerge w:val="restart"/>
            <w:tcBorders>
              <w:top w:val="single" w:sz="4" w:space="0" w:color="000000"/>
              <w:left w:val="single" w:sz="4" w:space="0" w:color="000000"/>
              <w:right w:val="single" w:sz="4" w:space="0" w:color="000000"/>
            </w:tcBorders>
            <w:shd w:val="clear" w:color="auto" w:fill="auto"/>
          </w:tcPr>
          <w:p w14:paraId="27F899E6" w14:textId="77777777" w:rsidR="003C3F32" w:rsidRPr="009B562C" w:rsidRDefault="003C3F32" w:rsidP="00E725D0">
            <w:pPr>
              <w:rPr>
                <w:sz w:val="20"/>
                <w:szCs w:val="20"/>
              </w:rPr>
            </w:pPr>
            <w:r w:rsidRPr="009B562C">
              <w:rPr>
                <w:sz w:val="20"/>
                <w:szCs w:val="20"/>
              </w:rPr>
              <w:t>11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5B99E2AA" w14:textId="5DD96DA8" w:rsidR="003C3F32" w:rsidRPr="009B562C" w:rsidRDefault="003C3F32" w:rsidP="009B562C">
            <w:pPr>
              <w:rPr>
                <w:sz w:val="20"/>
                <w:szCs w:val="20"/>
                <w:lang w:val="en-US"/>
              </w:rPr>
            </w:pPr>
            <w:r w:rsidRPr="009B562C">
              <w:rPr>
                <w:sz w:val="20"/>
                <w:szCs w:val="20"/>
                <w:lang w:val="en-US"/>
              </w:rPr>
              <w:t>L.1</w:t>
            </w:r>
            <w:r w:rsidR="00E725D0" w:rsidRPr="009B562C">
              <w:rPr>
                <w:sz w:val="20"/>
                <w:szCs w:val="20"/>
                <w:lang w:val="en-US"/>
              </w:rPr>
              <w:t>1</w:t>
            </w:r>
            <w:r w:rsidRPr="009B562C">
              <w:rPr>
                <w:sz w:val="20"/>
                <w:szCs w:val="20"/>
                <w:lang w:val="en-US"/>
              </w:rPr>
              <w:t xml:space="preserve">. “Molecular mechanisms of action of </w:t>
            </w:r>
            <w:proofErr w:type="gramStart"/>
            <w:r w:rsidRPr="009B562C">
              <w:rPr>
                <w:sz w:val="20"/>
                <w:szCs w:val="20"/>
                <w:lang w:val="en-US"/>
              </w:rPr>
              <w:t>poly(</w:t>
            </w:r>
            <w:proofErr w:type="gramEnd"/>
            <w:r w:rsidRPr="009B562C">
              <w:rPr>
                <w:sz w:val="20"/>
                <w:szCs w:val="20"/>
                <w:lang w:val="en-US"/>
              </w:rPr>
              <w:t>ADP-ribose) polymerases (PARPs) in DNA strand break signaling and repair: their role in genome stability and transcription regulation”.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99692D"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D64BFE2"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222775" w14:textId="77777777" w:rsidR="003C3F32" w:rsidRPr="009B562C" w:rsidRDefault="003C3F32"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506BA1"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3DB4D7"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5C2C" w14:textId="77777777" w:rsidR="00E725D0" w:rsidRPr="009B562C" w:rsidRDefault="00E725D0" w:rsidP="00E725D0">
            <w:pPr>
              <w:rPr>
                <w:sz w:val="20"/>
                <w:szCs w:val="20"/>
                <w:lang w:val="en-US"/>
              </w:rPr>
            </w:pPr>
            <w:r w:rsidRPr="009B562C">
              <w:rPr>
                <w:sz w:val="20"/>
                <w:szCs w:val="20"/>
                <w:lang w:val="en-US"/>
              </w:rPr>
              <w:t>Video lecture</w:t>
            </w:r>
          </w:p>
          <w:p w14:paraId="738FC312" w14:textId="77777777" w:rsidR="003C3F32" w:rsidRPr="009B562C" w:rsidRDefault="00E725D0"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2DA4DC96"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14:paraId="1FC9D3A7"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1CC97048" w14:textId="77777777" w:rsidR="003C3F32" w:rsidRPr="009B562C" w:rsidRDefault="003C3F32" w:rsidP="00E725D0">
            <w:pPr>
              <w:rPr>
                <w:sz w:val="20"/>
                <w:szCs w:val="20"/>
                <w:lang w:val="en-US"/>
              </w:rPr>
            </w:pPr>
            <w:r w:rsidRPr="009B562C">
              <w:rPr>
                <w:sz w:val="20"/>
                <w:szCs w:val="20"/>
                <w:lang w:val="en-US"/>
              </w:rPr>
              <w:t xml:space="preserve">PT </w:t>
            </w:r>
            <w:r w:rsidR="00E725D0" w:rsidRPr="009B562C">
              <w:rPr>
                <w:sz w:val="20"/>
                <w:szCs w:val="20"/>
                <w:lang w:val="en-US"/>
              </w:rPr>
              <w:t>1</w:t>
            </w:r>
            <w:r w:rsidRPr="009B562C">
              <w:rPr>
                <w:sz w:val="20"/>
                <w:szCs w:val="20"/>
                <w:lang w:val="en-US"/>
              </w:rPr>
              <w:t>1. (</w:t>
            </w:r>
            <w:proofErr w:type="spellStart"/>
            <w:r w:rsidRPr="009B562C">
              <w:rPr>
                <w:sz w:val="20"/>
                <w:szCs w:val="20"/>
                <w:lang w:val="en-US"/>
              </w:rPr>
              <w:t>i</w:t>
            </w:r>
            <w:proofErr w:type="spellEnd"/>
            <w:r w:rsidRPr="009B562C">
              <w:rPr>
                <w:sz w:val="20"/>
                <w:szCs w:val="20"/>
                <w:lang w:val="en-US"/>
              </w:rPr>
              <w:t xml:space="preserve">) </w:t>
            </w:r>
            <w:proofErr w:type="gramStart"/>
            <w:r w:rsidRPr="009B562C">
              <w:rPr>
                <w:sz w:val="20"/>
                <w:szCs w:val="20"/>
                <w:lang w:val="en-US"/>
              </w:rPr>
              <w:t>Poly(</w:t>
            </w:r>
            <w:proofErr w:type="gramEnd"/>
            <w:r w:rsidRPr="009B562C">
              <w:rPr>
                <w:sz w:val="20"/>
                <w:szCs w:val="20"/>
                <w:lang w:val="en-US"/>
              </w:rPr>
              <w:t xml:space="preserve">ADP-ribose polymerases (PARP): structures and functions. </w:t>
            </w:r>
          </w:p>
          <w:p w14:paraId="53D4B1D6" w14:textId="6A6C5379" w:rsidR="003C3F32" w:rsidRPr="009B562C" w:rsidRDefault="003C3F32" w:rsidP="00E725D0">
            <w:pPr>
              <w:rPr>
                <w:rFonts w:eastAsiaTheme="minorHAnsi"/>
                <w:sz w:val="20"/>
                <w:szCs w:val="20"/>
                <w:lang w:val="en-US"/>
              </w:rPr>
            </w:pPr>
            <w:r w:rsidRPr="009B562C">
              <w:rPr>
                <w:sz w:val="20"/>
                <w:szCs w:val="20"/>
                <w:lang w:val="en-US"/>
              </w:rPr>
              <w:t xml:space="preserve">(ii) </w:t>
            </w:r>
            <w:proofErr w:type="gramStart"/>
            <w:r w:rsidRPr="009B562C">
              <w:rPr>
                <w:sz w:val="20"/>
                <w:szCs w:val="20"/>
                <w:lang w:val="en-US"/>
              </w:rPr>
              <w:t>Poly(</w:t>
            </w:r>
            <w:proofErr w:type="gramEnd"/>
            <w:r w:rsidRPr="009B562C">
              <w:rPr>
                <w:sz w:val="20"/>
                <w:szCs w:val="20"/>
                <w:lang w:val="en-US"/>
              </w:rPr>
              <w:t>ADP-ribose polymerases (PARP): chromatin remodeling and epigenetic regulation.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1B7525C"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DF5151"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23F4540"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0508443"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BEEDA48" w14:textId="77777777" w:rsidR="003C3F32" w:rsidRPr="009B562C" w:rsidRDefault="003C3F32" w:rsidP="00E725D0">
            <w:pPr>
              <w:rPr>
                <w:sz w:val="20"/>
                <w:szCs w:val="20"/>
              </w:rPr>
            </w:pPr>
            <w:proofErr w:type="spellStart"/>
            <w:r w:rsidRPr="009B562C">
              <w:rPr>
                <w:sz w:val="20"/>
                <w:szCs w:val="20"/>
              </w:rPr>
              <w:t>Analysis</w:t>
            </w:r>
            <w:proofErr w:type="spellEnd"/>
          </w:p>
          <w:p w14:paraId="3538AAC3"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9FBD3EE" w14:textId="4B449866" w:rsidR="00E725D0" w:rsidRPr="009B562C" w:rsidRDefault="005A5330" w:rsidP="00E725D0">
            <w:pPr>
              <w:rPr>
                <w:sz w:val="20"/>
                <w:szCs w:val="20"/>
              </w:rPr>
            </w:pPr>
            <w:proofErr w:type="spellStart"/>
            <w:r>
              <w:rPr>
                <w:sz w:val="20"/>
                <w:szCs w:val="20"/>
              </w:rPr>
              <w:t>offline</w:t>
            </w:r>
            <w:proofErr w:type="spellEnd"/>
          </w:p>
          <w:p w14:paraId="2CFE2A2D" w14:textId="77777777" w:rsidR="003C3F32" w:rsidRPr="009B562C" w:rsidRDefault="003C3F32" w:rsidP="00E725D0">
            <w:pPr>
              <w:rPr>
                <w:sz w:val="20"/>
                <w:szCs w:val="20"/>
              </w:rPr>
            </w:pPr>
          </w:p>
        </w:tc>
      </w:tr>
      <w:tr w:rsidR="003C3F32" w:rsidRPr="009B562C" w14:paraId="77F4D62E" w14:textId="77777777"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28AF30F9" w14:textId="77777777" w:rsidR="003C3F32" w:rsidRPr="009B562C" w:rsidRDefault="003C3F32" w:rsidP="00E725D0">
            <w:pPr>
              <w:rPr>
                <w:sz w:val="20"/>
                <w:szCs w:val="20"/>
              </w:rPr>
            </w:pPr>
            <w:r w:rsidRPr="009B562C">
              <w:rPr>
                <w:sz w:val="20"/>
                <w:szCs w:val="20"/>
              </w:rPr>
              <w:t>12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F68910" w14:textId="77777777" w:rsidR="003C3F32" w:rsidRPr="009B562C" w:rsidRDefault="003C3F32" w:rsidP="00E725D0">
            <w:pPr>
              <w:rPr>
                <w:sz w:val="20"/>
                <w:szCs w:val="20"/>
                <w:lang w:val="en-US"/>
              </w:rPr>
            </w:pPr>
            <w:r w:rsidRPr="009B562C">
              <w:rPr>
                <w:sz w:val="20"/>
                <w:szCs w:val="20"/>
                <w:lang w:val="en-US"/>
              </w:rPr>
              <w:t>L.1</w:t>
            </w:r>
            <w:r w:rsidR="00E725D0" w:rsidRPr="009B562C">
              <w:rPr>
                <w:sz w:val="20"/>
                <w:szCs w:val="20"/>
                <w:lang w:val="en-US"/>
              </w:rPr>
              <w:t>2</w:t>
            </w:r>
            <w:r w:rsidRPr="009B562C">
              <w:rPr>
                <w:sz w:val="20"/>
                <w:szCs w:val="20"/>
                <w:lang w:val="en-US"/>
              </w:rPr>
              <w:t xml:space="preserve">. “Molecular mechanisms of aberrant DNA repair and their role in mutagenesis and genetic evolution”. </w:t>
            </w:r>
          </w:p>
          <w:p w14:paraId="03F50508"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9CEABB1" w14:textId="77777777" w:rsidR="003C3F32" w:rsidRPr="009B562C" w:rsidRDefault="003C3F32" w:rsidP="00E725D0">
            <w:pPr>
              <w:rPr>
                <w:sz w:val="20"/>
                <w:szCs w:val="20"/>
              </w:rPr>
            </w:pPr>
            <w:r w:rsidRPr="009B562C">
              <w:rPr>
                <w:sz w:val="20"/>
                <w:szCs w:val="20"/>
              </w:rPr>
              <w:t xml:space="preserve">LО </w:t>
            </w:r>
            <w:r w:rsidR="00E725D0" w:rsidRPr="009B562C">
              <w:rPr>
                <w:sz w:val="20"/>
                <w:szCs w:val="20"/>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89D9073" w14:textId="77777777" w:rsidR="003C3F32" w:rsidRPr="009B562C" w:rsidRDefault="003C3F32" w:rsidP="00E725D0">
            <w:pPr>
              <w:rPr>
                <w:sz w:val="20"/>
                <w:szCs w:val="20"/>
              </w:rPr>
            </w:pPr>
            <w:r w:rsidRPr="009B562C">
              <w:rPr>
                <w:sz w:val="20"/>
                <w:szCs w:val="20"/>
              </w:rPr>
              <w:t xml:space="preserve">ID </w:t>
            </w:r>
            <w:r w:rsidR="00E725D0" w:rsidRPr="009B562C">
              <w:rPr>
                <w:sz w:val="20"/>
                <w:szCs w:val="20"/>
              </w:rPr>
              <w:t>2</w:t>
            </w:r>
            <w:r w:rsidRPr="009B562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FBB5BE1"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C080E3"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D3624"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8B2ED55" w14:textId="77777777" w:rsidR="00E725D0" w:rsidRPr="009B562C" w:rsidRDefault="00E725D0" w:rsidP="00E725D0">
            <w:pPr>
              <w:rPr>
                <w:sz w:val="20"/>
                <w:szCs w:val="20"/>
                <w:lang w:val="en-US"/>
              </w:rPr>
            </w:pPr>
            <w:r w:rsidRPr="009B562C">
              <w:rPr>
                <w:sz w:val="20"/>
                <w:szCs w:val="20"/>
                <w:lang w:val="en-US"/>
              </w:rPr>
              <w:t>Video lecture</w:t>
            </w:r>
          </w:p>
          <w:p w14:paraId="534778DF" w14:textId="77777777" w:rsidR="003C3F32" w:rsidRPr="009B562C" w:rsidRDefault="00E725D0"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60132658" w14:textId="77777777" w:rsidTr="00216B95">
        <w:trPr>
          <w:jc w:val="center"/>
        </w:trPr>
        <w:tc>
          <w:tcPr>
            <w:tcW w:w="562" w:type="dxa"/>
            <w:vMerge/>
            <w:tcBorders>
              <w:left w:val="single" w:sz="4" w:space="0" w:color="000000"/>
              <w:right w:val="single" w:sz="4" w:space="0" w:color="000000"/>
            </w:tcBorders>
            <w:shd w:val="clear" w:color="auto" w:fill="auto"/>
          </w:tcPr>
          <w:p w14:paraId="06C99462"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7E4E15D7" w14:textId="77777777" w:rsidR="003C3F32" w:rsidRPr="009B562C" w:rsidRDefault="003C3F32" w:rsidP="00E725D0">
            <w:pPr>
              <w:rPr>
                <w:sz w:val="20"/>
                <w:szCs w:val="20"/>
                <w:lang w:val="en-US"/>
              </w:rPr>
            </w:pPr>
            <w:r w:rsidRPr="009B562C">
              <w:rPr>
                <w:sz w:val="20"/>
                <w:szCs w:val="20"/>
                <w:lang w:val="en-US"/>
              </w:rPr>
              <w:t>PT 1</w:t>
            </w:r>
            <w:r w:rsidR="00E725D0" w:rsidRPr="009B562C">
              <w:rPr>
                <w:sz w:val="20"/>
                <w:szCs w:val="20"/>
                <w:lang w:val="en-US"/>
              </w:rPr>
              <w:t>2</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xml:space="preserve">) DNA glycosylase mediated aberrant error prone repair and its role in cancer and aging. </w:t>
            </w:r>
          </w:p>
          <w:p w14:paraId="2CB3DCBA" w14:textId="0E2CDECF" w:rsidR="003C3F32" w:rsidRPr="009B562C" w:rsidRDefault="003C3F32" w:rsidP="00E725D0">
            <w:pPr>
              <w:rPr>
                <w:sz w:val="20"/>
                <w:szCs w:val="20"/>
                <w:lang w:val="en-US"/>
              </w:rPr>
            </w:pPr>
            <w:r w:rsidRPr="009B562C">
              <w:rPr>
                <w:sz w:val="20"/>
                <w:szCs w:val="20"/>
                <w:lang w:val="en-US"/>
              </w:rPr>
              <w:t xml:space="preserve">(ii) Aberrant DNA repair and evolution of CpG islands in warm blood animals.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27905C" w14:textId="77777777" w:rsidR="003C3F32" w:rsidRPr="009B562C" w:rsidRDefault="003C3F32" w:rsidP="00E725D0">
            <w:pPr>
              <w:rPr>
                <w:sz w:val="20"/>
                <w:szCs w:val="20"/>
              </w:rPr>
            </w:pPr>
            <w:r w:rsidRPr="009B562C">
              <w:rPr>
                <w:sz w:val="20"/>
                <w:szCs w:val="20"/>
              </w:rPr>
              <w:t xml:space="preserve">LО </w:t>
            </w:r>
            <w:r w:rsidR="00E725D0" w:rsidRPr="009B562C">
              <w:rPr>
                <w:sz w:val="20"/>
                <w:szCs w:val="20"/>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7D9C329" w14:textId="77777777" w:rsidR="003C3F32" w:rsidRPr="009B562C" w:rsidRDefault="003C3F32" w:rsidP="00E725D0">
            <w:pPr>
              <w:rPr>
                <w:sz w:val="20"/>
                <w:szCs w:val="20"/>
              </w:rPr>
            </w:pPr>
            <w:r w:rsidRPr="009B562C">
              <w:rPr>
                <w:sz w:val="20"/>
                <w:szCs w:val="20"/>
              </w:rPr>
              <w:t xml:space="preserve">ID </w:t>
            </w:r>
            <w:r w:rsidR="00E725D0" w:rsidRPr="009B562C">
              <w:rPr>
                <w:sz w:val="20"/>
                <w:szCs w:val="20"/>
              </w:rPr>
              <w:t>2</w:t>
            </w:r>
            <w:r w:rsidRPr="009B562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820B60A"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9F475AD"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5331BC" w14:textId="77777777" w:rsidR="003C3F32" w:rsidRPr="009B562C" w:rsidRDefault="003C3F32" w:rsidP="00E725D0">
            <w:pPr>
              <w:rPr>
                <w:sz w:val="20"/>
                <w:szCs w:val="20"/>
              </w:rPr>
            </w:pPr>
            <w:proofErr w:type="spellStart"/>
            <w:r w:rsidRPr="009B562C">
              <w:rPr>
                <w:sz w:val="20"/>
                <w:szCs w:val="20"/>
              </w:rPr>
              <w:t>Analysis</w:t>
            </w:r>
            <w:proofErr w:type="spellEnd"/>
          </w:p>
          <w:p w14:paraId="6CA7C280"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ADD9418" w14:textId="465E96AC" w:rsidR="00E725D0" w:rsidRPr="009B562C" w:rsidRDefault="005A5330" w:rsidP="00E725D0">
            <w:pPr>
              <w:rPr>
                <w:sz w:val="20"/>
                <w:szCs w:val="20"/>
              </w:rPr>
            </w:pPr>
            <w:proofErr w:type="spellStart"/>
            <w:r>
              <w:rPr>
                <w:sz w:val="20"/>
                <w:szCs w:val="20"/>
              </w:rPr>
              <w:t>offline</w:t>
            </w:r>
            <w:proofErr w:type="spellEnd"/>
          </w:p>
          <w:p w14:paraId="218756A1" w14:textId="77777777" w:rsidR="003C3F32" w:rsidRPr="009B562C" w:rsidRDefault="003C3F32" w:rsidP="00E725D0">
            <w:pPr>
              <w:rPr>
                <w:sz w:val="20"/>
                <w:szCs w:val="20"/>
              </w:rPr>
            </w:pPr>
          </w:p>
        </w:tc>
      </w:tr>
      <w:tr w:rsidR="00E725D0" w:rsidRPr="009B562C" w14:paraId="69934F46" w14:textId="77777777" w:rsidTr="00216B95">
        <w:trPr>
          <w:jc w:val="center"/>
        </w:trPr>
        <w:tc>
          <w:tcPr>
            <w:tcW w:w="562" w:type="dxa"/>
            <w:vMerge/>
            <w:tcBorders>
              <w:left w:val="single" w:sz="4" w:space="0" w:color="000000"/>
              <w:right w:val="single" w:sz="4" w:space="0" w:color="000000"/>
            </w:tcBorders>
            <w:shd w:val="clear" w:color="auto" w:fill="auto"/>
          </w:tcPr>
          <w:p w14:paraId="59B2DF39" w14:textId="77777777" w:rsidR="00E725D0" w:rsidRPr="009B562C"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2A8511" w14:textId="33E25D95" w:rsidR="00E725D0" w:rsidRPr="009B562C" w:rsidRDefault="00E725D0" w:rsidP="00E725D0">
            <w:pPr>
              <w:rPr>
                <w:sz w:val="20"/>
                <w:szCs w:val="20"/>
                <w:lang w:val="kk-KZ"/>
              </w:rPr>
            </w:pPr>
            <w:r w:rsidRPr="009B562C">
              <w:rPr>
                <w:sz w:val="20"/>
                <w:szCs w:val="20"/>
                <w:lang w:val="en-US"/>
              </w:rPr>
              <w:t>IWSP 6 Consultation on the implementation of IWS</w:t>
            </w:r>
            <w:r w:rsidR="009B562C">
              <w:rPr>
                <w:sz w:val="20"/>
                <w:szCs w:val="20"/>
                <w:lang w:val="kk-KZ"/>
              </w:rPr>
              <w:t xml:space="preserve"> 5</w:t>
            </w:r>
          </w:p>
          <w:p w14:paraId="003FC495" w14:textId="77777777" w:rsidR="00E725D0" w:rsidRPr="009B562C" w:rsidRDefault="00E725D0"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652EB8" w14:textId="77777777" w:rsidR="00E725D0" w:rsidRPr="009B562C" w:rsidRDefault="00E725D0" w:rsidP="00E725D0">
            <w:pPr>
              <w:rPr>
                <w:sz w:val="20"/>
                <w:szCs w:val="20"/>
              </w:rPr>
            </w:pPr>
            <w:r w:rsidRPr="009B562C">
              <w:rPr>
                <w:sz w:val="20"/>
                <w:szCs w:val="20"/>
              </w:rPr>
              <w:t>LО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9BE113A" w14:textId="77777777" w:rsidR="00E725D0" w:rsidRPr="009B562C" w:rsidRDefault="00E725D0" w:rsidP="00E725D0">
            <w:pPr>
              <w:rPr>
                <w:sz w:val="20"/>
                <w:szCs w:val="20"/>
              </w:rPr>
            </w:pPr>
            <w:r w:rsidRPr="009B562C">
              <w:rPr>
                <w:sz w:val="20"/>
                <w:szCs w:val="20"/>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A7B1C3" w14:textId="77777777" w:rsidR="00E725D0" w:rsidRPr="009B562C" w:rsidRDefault="00E725D0"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5B81EB" w14:textId="77777777" w:rsidR="00E725D0" w:rsidRPr="009B562C" w:rsidRDefault="00E725D0"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940CC8" w14:textId="77777777" w:rsidR="00E725D0" w:rsidRPr="009B562C" w:rsidRDefault="00E725D0" w:rsidP="00E725D0">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14:paraId="3ABB2A9A" w14:textId="77777777" w:rsidR="007A7A30" w:rsidRPr="009B562C" w:rsidRDefault="00E725D0" w:rsidP="007A7A30">
            <w:pPr>
              <w:rPr>
                <w:sz w:val="20"/>
                <w:szCs w:val="20"/>
              </w:rPr>
            </w:pPr>
            <w:proofErr w:type="spellStart"/>
            <w:r w:rsidRPr="009B562C">
              <w:rPr>
                <w:sz w:val="20"/>
                <w:szCs w:val="20"/>
              </w:rPr>
              <w:t>Univer</w:t>
            </w:r>
            <w:proofErr w:type="spellEnd"/>
            <w:r w:rsidRPr="009B562C">
              <w:rPr>
                <w:sz w:val="20"/>
                <w:szCs w:val="20"/>
              </w:rPr>
              <w:t xml:space="preserve"> </w:t>
            </w:r>
            <w:proofErr w:type="spellStart"/>
            <w:r w:rsidRPr="009B562C">
              <w:rPr>
                <w:sz w:val="20"/>
                <w:szCs w:val="20"/>
              </w:rPr>
              <w:t>system</w:t>
            </w:r>
            <w:proofErr w:type="spellEnd"/>
          </w:p>
          <w:p w14:paraId="395E1689" w14:textId="77777777" w:rsidR="00E725D0" w:rsidRPr="009B562C" w:rsidRDefault="00E725D0" w:rsidP="00E725D0">
            <w:pPr>
              <w:rPr>
                <w:sz w:val="20"/>
                <w:szCs w:val="20"/>
              </w:rPr>
            </w:pPr>
          </w:p>
        </w:tc>
      </w:tr>
      <w:tr w:rsidR="00E725D0" w:rsidRPr="009B562C" w14:paraId="35813BAA"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14:paraId="53551189" w14:textId="77777777" w:rsidR="00E725D0" w:rsidRPr="009B562C"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18E9E33" w14:textId="77777777" w:rsidR="00E725D0" w:rsidRPr="009B562C" w:rsidRDefault="00E725D0" w:rsidP="007A7A30">
            <w:pPr>
              <w:rPr>
                <w:sz w:val="20"/>
                <w:szCs w:val="20"/>
                <w:lang w:val="kk-KZ"/>
              </w:rPr>
            </w:pPr>
            <w:r w:rsidRPr="009B562C">
              <w:rPr>
                <w:sz w:val="20"/>
                <w:szCs w:val="20"/>
                <w:lang w:val="en-US"/>
              </w:rPr>
              <w:t xml:space="preserve">IWS </w:t>
            </w:r>
            <w:r w:rsidR="007A7A30" w:rsidRPr="009B562C">
              <w:rPr>
                <w:sz w:val="20"/>
                <w:szCs w:val="20"/>
                <w:lang w:val="en-US"/>
              </w:rPr>
              <w:t>5</w:t>
            </w:r>
            <w:r w:rsidR="000F0F92" w:rsidRPr="009B562C">
              <w:rPr>
                <w:sz w:val="20"/>
                <w:szCs w:val="20"/>
                <w:lang w:val="en-US"/>
              </w:rPr>
              <w:t xml:space="preserve"> Make a structural and logical diagram of the read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757AD71" w14:textId="77777777" w:rsidR="00E725D0" w:rsidRPr="009B562C" w:rsidRDefault="00E725D0"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9A5BA9E" w14:textId="77777777" w:rsidR="00E725D0" w:rsidRPr="009B562C" w:rsidRDefault="00E725D0"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F51A49" w14:textId="77777777" w:rsidR="00E725D0" w:rsidRPr="009B562C" w:rsidRDefault="00E725D0"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FE4905" w14:textId="77777777" w:rsidR="00E725D0" w:rsidRPr="009B562C" w:rsidRDefault="00E725D0" w:rsidP="00E725D0">
            <w:pPr>
              <w:rPr>
                <w:sz w:val="20"/>
                <w:szCs w:val="20"/>
              </w:rPr>
            </w:pPr>
            <w:r w:rsidRPr="009B562C">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444313D" w14:textId="77777777" w:rsidR="00E725D0" w:rsidRPr="009B562C" w:rsidRDefault="00E725D0" w:rsidP="00E725D0">
            <w:pPr>
              <w:rPr>
                <w:sz w:val="20"/>
                <w:szCs w:val="20"/>
              </w:rPr>
            </w:pPr>
            <w:proofErr w:type="spellStart"/>
            <w:r w:rsidRPr="009B562C">
              <w:rPr>
                <w:sz w:val="20"/>
                <w:szCs w:val="20"/>
              </w:rPr>
              <w:t>Problem</w:t>
            </w:r>
            <w:proofErr w:type="spellEnd"/>
            <w:r w:rsidRPr="009B562C">
              <w:rPr>
                <w:sz w:val="20"/>
                <w:szCs w:val="20"/>
              </w:rPr>
              <w:t xml:space="preserve"> </w:t>
            </w:r>
            <w:proofErr w:type="spellStart"/>
            <w:r w:rsidRPr="009B562C">
              <w:rPr>
                <w:sz w:val="20"/>
                <w:szCs w:val="20"/>
              </w:rPr>
              <w:t>task</w:t>
            </w:r>
            <w:proofErr w:type="spellEnd"/>
          </w:p>
        </w:tc>
        <w:tc>
          <w:tcPr>
            <w:tcW w:w="1418" w:type="dxa"/>
            <w:gridSpan w:val="2"/>
            <w:vMerge/>
            <w:tcBorders>
              <w:left w:val="single" w:sz="4" w:space="0" w:color="000000"/>
              <w:bottom w:val="single" w:sz="4" w:space="0" w:color="000000"/>
              <w:right w:val="single" w:sz="4" w:space="0" w:color="000000"/>
            </w:tcBorders>
            <w:shd w:val="clear" w:color="auto" w:fill="auto"/>
          </w:tcPr>
          <w:p w14:paraId="0721C4A2" w14:textId="77777777" w:rsidR="00E725D0" w:rsidRPr="009B562C" w:rsidRDefault="00E725D0" w:rsidP="00E725D0">
            <w:pPr>
              <w:rPr>
                <w:sz w:val="20"/>
                <w:szCs w:val="20"/>
              </w:rPr>
            </w:pPr>
          </w:p>
        </w:tc>
      </w:tr>
      <w:tr w:rsidR="003C3F32" w:rsidRPr="009B562C" w14:paraId="2EBFA47A" w14:textId="77777777"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39DAC72B" w14:textId="77777777" w:rsidR="003C3F32" w:rsidRPr="009B562C" w:rsidRDefault="003C3F32" w:rsidP="00E725D0">
            <w:pPr>
              <w:rPr>
                <w:sz w:val="20"/>
                <w:szCs w:val="20"/>
              </w:rPr>
            </w:pPr>
            <w:r w:rsidRPr="009B562C">
              <w:rPr>
                <w:sz w:val="20"/>
                <w:szCs w:val="20"/>
              </w:rPr>
              <w:t>13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917915E" w14:textId="77777777" w:rsidR="003C3F32" w:rsidRPr="009B562C" w:rsidRDefault="003C3F32" w:rsidP="00E725D0">
            <w:pPr>
              <w:rPr>
                <w:sz w:val="20"/>
                <w:szCs w:val="20"/>
                <w:lang w:val="en-US"/>
              </w:rPr>
            </w:pPr>
            <w:r w:rsidRPr="009B562C">
              <w:rPr>
                <w:sz w:val="20"/>
                <w:szCs w:val="20"/>
                <w:lang w:val="en-US"/>
              </w:rPr>
              <w:t>L.1</w:t>
            </w:r>
            <w:r w:rsidR="00E725D0" w:rsidRPr="009B562C">
              <w:rPr>
                <w:sz w:val="20"/>
                <w:szCs w:val="20"/>
                <w:lang w:val="en-US"/>
              </w:rPr>
              <w:t>3</w:t>
            </w:r>
            <w:r w:rsidRPr="009B562C">
              <w:rPr>
                <w:sz w:val="20"/>
                <w:szCs w:val="20"/>
                <w:lang w:val="en-US"/>
              </w:rPr>
              <w:t>. “Molecular mechanisms of inter-strand DNA crosslinks (ICLs) repair and their role in the genome stability, mutagenesis and age-related diseases”.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308756"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8C4ACF5"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C2C0E1D"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2669F0"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BB22AE"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B2E6F36" w14:textId="77777777" w:rsidR="003C3F32" w:rsidRPr="009B562C" w:rsidRDefault="003C3F32" w:rsidP="00E725D0">
            <w:pPr>
              <w:rPr>
                <w:sz w:val="20"/>
                <w:szCs w:val="20"/>
                <w:lang w:val="en-US"/>
              </w:rPr>
            </w:pPr>
            <w:r w:rsidRPr="009B562C">
              <w:rPr>
                <w:sz w:val="20"/>
                <w:szCs w:val="20"/>
                <w:lang w:val="en-US"/>
              </w:rPr>
              <w:t>Video lecture</w:t>
            </w:r>
          </w:p>
          <w:p w14:paraId="4F6D4A13"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16741197"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14:paraId="0915B38A"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0957918" w14:textId="77777777" w:rsidR="003C3F32" w:rsidRPr="009B562C" w:rsidRDefault="003C3F32" w:rsidP="00E725D0">
            <w:pPr>
              <w:rPr>
                <w:sz w:val="20"/>
                <w:szCs w:val="20"/>
                <w:lang w:val="en-US"/>
              </w:rPr>
            </w:pPr>
            <w:r w:rsidRPr="009B562C">
              <w:rPr>
                <w:sz w:val="20"/>
                <w:szCs w:val="20"/>
                <w:lang w:val="en-US"/>
              </w:rPr>
              <w:t>PT 1</w:t>
            </w:r>
            <w:r w:rsidR="00E725D0" w:rsidRPr="009B562C">
              <w:rPr>
                <w:sz w:val="20"/>
                <w:szCs w:val="20"/>
                <w:lang w:val="en-US"/>
              </w:rPr>
              <w:t>3</w:t>
            </w:r>
            <w:r w:rsidRPr="009B562C">
              <w:rPr>
                <w:sz w:val="20"/>
                <w:szCs w:val="20"/>
                <w:lang w:val="en-US"/>
              </w:rPr>
              <w:t xml:space="preserve">. Fanconi anemia, a major cellular system to detect and repair inter-strand DNA crosslinks (ICLs). </w:t>
            </w:r>
          </w:p>
          <w:p w14:paraId="21535DE5" w14:textId="77777777" w:rsidR="003C3F32" w:rsidRPr="009B562C" w:rsidRDefault="003C3F32" w:rsidP="00E725D0">
            <w:pPr>
              <w:rPr>
                <w:sz w:val="20"/>
                <w:szCs w:val="20"/>
                <w:lang w:val="en-US"/>
              </w:rPr>
            </w:pPr>
            <w:r w:rsidRPr="009B562C">
              <w:rPr>
                <w:sz w:val="20"/>
                <w:szCs w:val="20"/>
                <w:lang w:val="en-US"/>
              </w:rPr>
              <w:t xml:space="preserve">(ii) Alternative DNA glycosylase dependent repair of inter-strand DNA crosslinks (ICLs). </w:t>
            </w:r>
          </w:p>
          <w:p w14:paraId="1645DB4F"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0FB1342"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B1E8F3D"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E69DCD8"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E4A2176"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CF28148" w14:textId="77777777" w:rsidR="003C3F32" w:rsidRPr="009B562C" w:rsidRDefault="003C3F32" w:rsidP="00E725D0">
            <w:pPr>
              <w:rPr>
                <w:sz w:val="20"/>
                <w:szCs w:val="20"/>
              </w:rPr>
            </w:pPr>
            <w:proofErr w:type="spellStart"/>
            <w:r w:rsidRPr="009B562C">
              <w:rPr>
                <w:sz w:val="20"/>
                <w:szCs w:val="20"/>
              </w:rPr>
              <w:t>Analysis</w:t>
            </w:r>
            <w:proofErr w:type="spellEnd"/>
          </w:p>
          <w:p w14:paraId="2E56AA0F"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DC6C183" w14:textId="35B7873C" w:rsidR="00E725D0" w:rsidRPr="009B562C" w:rsidRDefault="005A5330" w:rsidP="00E725D0">
            <w:pPr>
              <w:rPr>
                <w:sz w:val="20"/>
                <w:szCs w:val="20"/>
              </w:rPr>
            </w:pPr>
            <w:proofErr w:type="spellStart"/>
            <w:r>
              <w:rPr>
                <w:sz w:val="20"/>
                <w:szCs w:val="20"/>
              </w:rPr>
              <w:t>offline</w:t>
            </w:r>
            <w:proofErr w:type="spellEnd"/>
          </w:p>
          <w:p w14:paraId="5CFAA40B" w14:textId="77777777" w:rsidR="003C3F32" w:rsidRPr="009B562C" w:rsidRDefault="003C3F32" w:rsidP="00E725D0">
            <w:pPr>
              <w:rPr>
                <w:sz w:val="20"/>
                <w:szCs w:val="20"/>
              </w:rPr>
            </w:pPr>
          </w:p>
        </w:tc>
      </w:tr>
      <w:tr w:rsidR="003C3F32" w:rsidRPr="009B562C" w14:paraId="55D891DE" w14:textId="77777777"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7DD38E4A" w14:textId="77777777" w:rsidR="003C3F32" w:rsidRPr="009B562C" w:rsidRDefault="003C3F32" w:rsidP="00E725D0">
            <w:pPr>
              <w:rPr>
                <w:sz w:val="20"/>
                <w:szCs w:val="20"/>
              </w:rPr>
            </w:pPr>
            <w:r w:rsidRPr="009B562C">
              <w:rPr>
                <w:sz w:val="20"/>
                <w:szCs w:val="20"/>
              </w:rPr>
              <w:t>14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806B52E" w14:textId="77777777" w:rsidR="003C3F32" w:rsidRPr="009B562C" w:rsidRDefault="003C3F32" w:rsidP="00E725D0">
            <w:pPr>
              <w:rPr>
                <w:sz w:val="20"/>
                <w:szCs w:val="20"/>
                <w:lang w:val="en-US"/>
              </w:rPr>
            </w:pPr>
            <w:r w:rsidRPr="009B562C">
              <w:rPr>
                <w:sz w:val="20"/>
                <w:szCs w:val="20"/>
                <w:lang w:val="en-US"/>
              </w:rPr>
              <w:t>L.1</w:t>
            </w:r>
            <w:r w:rsidR="00E725D0" w:rsidRPr="009B562C">
              <w:rPr>
                <w:sz w:val="20"/>
                <w:szCs w:val="20"/>
                <w:lang w:val="en-US"/>
              </w:rPr>
              <w:t>4</w:t>
            </w:r>
            <w:r w:rsidRPr="009B562C">
              <w:rPr>
                <w:sz w:val="20"/>
                <w:szCs w:val="20"/>
                <w:lang w:val="en-US"/>
              </w:rPr>
              <w:t>. “DNA repair and mutagenesis in vertebrate mitochondria”.</w:t>
            </w:r>
          </w:p>
          <w:p w14:paraId="746168C5"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7FD3D35"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9220CF9"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A586375"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EC3F6B"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49C363"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5D98CCC" w14:textId="77777777" w:rsidR="003C3F32" w:rsidRPr="009B562C" w:rsidRDefault="003C3F32" w:rsidP="00E725D0">
            <w:pPr>
              <w:rPr>
                <w:sz w:val="20"/>
                <w:szCs w:val="20"/>
                <w:lang w:val="en-US"/>
              </w:rPr>
            </w:pPr>
            <w:r w:rsidRPr="009B562C">
              <w:rPr>
                <w:sz w:val="20"/>
                <w:szCs w:val="20"/>
                <w:lang w:val="en-US"/>
              </w:rPr>
              <w:t>Video lecture</w:t>
            </w:r>
          </w:p>
          <w:p w14:paraId="45FB5429" w14:textId="77777777" w:rsidR="003C3F32" w:rsidRPr="009B562C" w:rsidRDefault="003C3F32" w:rsidP="00E725D0">
            <w:pPr>
              <w:rPr>
                <w:sz w:val="20"/>
                <w:szCs w:val="20"/>
                <w:lang w:val="en-US"/>
              </w:rPr>
            </w:pPr>
            <w:r w:rsidRPr="009B562C">
              <w:rPr>
                <w:sz w:val="20"/>
                <w:szCs w:val="20"/>
                <w:lang w:val="en-US"/>
              </w:rPr>
              <w:t xml:space="preserve"> in </w:t>
            </w:r>
            <w:r w:rsidR="007A7A30" w:rsidRPr="009B562C">
              <w:rPr>
                <w:sz w:val="20"/>
                <w:szCs w:val="20"/>
                <w:lang w:val="en-US"/>
              </w:rPr>
              <w:t>ZOOM</w:t>
            </w:r>
          </w:p>
        </w:tc>
      </w:tr>
      <w:tr w:rsidR="003C3F32" w:rsidRPr="009B562C" w14:paraId="17504F67"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14:paraId="7060DDD8"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F2B8C66" w14:textId="77777777" w:rsidR="003C3F32" w:rsidRPr="009B562C" w:rsidRDefault="003C3F32" w:rsidP="00E725D0">
            <w:pPr>
              <w:rPr>
                <w:sz w:val="20"/>
                <w:szCs w:val="20"/>
                <w:lang w:val="en-US"/>
              </w:rPr>
            </w:pPr>
            <w:r w:rsidRPr="009B562C">
              <w:rPr>
                <w:sz w:val="20"/>
                <w:szCs w:val="20"/>
                <w:lang w:val="en-US"/>
              </w:rPr>
              <w:t>PT 1</w:t>
            </w:r>
            <w:r w:rsidR="00E725D0" w:rsidRPr="009B562C">
              <w:rPr>
                <w:sz w:val="20"/>
                <w:szCs w:val="20"/>
                <w:lang w:val="en-US"/>
              </w:rPr>
              <w:t>4</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xml:space="preserve">) Mutational patterns in mitochondrial genome and role of oxidative stress and aging. </w:t>
            </w:r>
          </w:p>
          <w:p w14:paraId="54B5F24E" w14:textId="77777777" w:rsidR="003C3F32" w:rsidRPr="009B562C" w:rsidRDefault="003C3F32" w:rsidP="00E725D0">
            <w:pPr>
              <w:rPr>
                <w:sz w:val="20"/>
                <w:szCs w:val="20"/>
                <w:lang w:val="en-US"/>
              </w:rPr>
            </w:pPr>
            <w:r w:rsidRPr="009B562C">
              <w:rPr>
                <w:sz w:val="20"/>
                <w:szCs w:val="20"/>
                <w:lang w:val="en-US"/>
              </w:rPr>
              <w:t>(ii) Mitochondrial DNA replication and repair: evidence for asymmetric DNA strand inheritance</w:t>
            </w:r>
          </w:p>
          <w:p w14:paraId="631D7E97"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D8E420A"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5887C02"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00A34A9"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9332BA"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40DE2CF" w14:textId="77777777" w:rsidR="003C3F32" w:rsidRPr="009B562C" w:rsidRDefault="003C3F32" w:rsidP="00E725D0">
            <w:pPr>
              <w:rPr>
                <w:sz w:val="20"/>
                <w:szCs w:val="20"/>
              </w:rPr>
            </w:pPr>
            <w:proofErr w:type="spellStart"/>
            <w:r w:rsidRPr="009B562C">
              <w:rPr>
                <w:sz w:val="20"/>
                <w:szCs w:val="20"/>
              </w:rPr>
              <w:t>Analysis</w:t>
            </w:r>
            <w:proofErr w:type="spellEnd"/>
          </w:p>
          <w:p w14:paraId="53C305DA"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BC45056" w14:textId="14499E52" w:rsidR="00E725D0" w:rsidRPr="009B562C" w:rsidRDefault="005A5330" w:rsidP="00E725D0">
            <w:pPr>
              <w:rPr>
                <w:sz w:val="20"/>
                <w:szCs w:val="20"/>
              </w:rPr>
            </w:pPr>
            <w:proofErr w:type="spellStart"/>
            <w:r>
              <w:rPr>
                <w:sz w:val="20"/>
                <w:szCs w:val="20"/>
              </w:rPr>
              <w:t>offline</w:t>
            </w:r>
            <w:proofErr w:type="spellEnd"/>
          </w:p>
          <w:p w14:paraId="354AF2C5" w14:textId="77777777" w:rsidR="003C3F32" w:rsidRPr="009B562C" w:rsidRDefault="003C3F32" w:rsidP="00E725D0">
            <w:pPr>
              <w:rPr>
                <w:sz w:val="20"/>
                <w:szCs w:val="20"/>
              </w:rPr>
            </w:pPr>
          </w:p>
        </w:tc>
      </w:tr>
      <w:tr w:rsidR="003C3F32" w:rsidRPr="009B562C" w14:paraId="1F8EBFA4" w14:textId="77777777" w:rsidTr="00216B9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7F02E21A" w14:textId="77777777" w:rsidR="003C3F32" w:rsidRPr="009B562C" w:rsidRDefault="003C3F32" w:rsidP="00E725D0">
            <w:pPr>
              <w:rPr>
                <w:sz w:val="20"/>
                <w:szCs w:val="20"/>
              </w:rPr>
            </w:pPr>
            <w:r w:rsidRPr="009B562C">
              <w:rPr>
                <w:sz w:val="20"/>
                <w:szCs w:val="20"/>
              </w:rPr>
              <w:t>15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2CA90EC9" w14:textId="77777777" w:rsidR="003C3F32" w:rsidRPr="009B562C" w:rsidRDefault="003C3F32" w:rsidP="00E725D0">
            <w:pPr>
              <w:rPr>
                <w:sz w:val="20"/>
                <w:szCs w:val="20"/>
                <w:lang w:val="en-US"/>
              </w:rPr>
            </w:pPr>
            <w:r w:rsidRPr="009B562C">
              <w:rPr>
                <w:sz w:val="20"/>
                <w:szCs w:val="20"/>
                <w:lang w:val="en-US"/>
              </w:rPr>
              <w:t>L.1</w:t>
            </w:r>
            <w:r w:rsidR="00E725D0" w:rsidRPr="009B562C">
              <w:rPr>
                <w:sz w:val="20"/>
                <w:szCs w:val="20"/>
                <w:lang w:val="en-US"/>
              </w:rPr>
              <w:t>5</w:t>
            </w:r>
            <w:r w:rsidRPr="009B562C">
              <w:rPr>
                <w:sz w:val="20"/>
                <w:szCs w:val="20"/>
                <w:lang w:val="en-US"/>
              </w:rPr>
              <w:t xml:space="preserve">. Mutational signatures in cancer and aging. </w:t>
            </w:r>
          </w:p>
          <w:p w14:paraId="29AF41FF"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3839CB1" w14:textId="77777777" w:rsidR="003C3F32" w:rsidRPr="009B562C" w:rsidRDefault="003C3F32" w:rsidP="00E725D0">
            <w:pPr>
              <w:rPr>
                <w:sz w:val="20"/>
                <w:szCs w:val="20"/>
              </w:rPr>
            </w:pPr>
            <w:r w:rsidRPr="009B562C">
              <w:rPr>
                <w:sz w:val="20"/>
                <w:szCs w:val="20"/>
              </w:rPr>
              <w:lastRenderedPageBreak/>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B1F0FF6"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1B42C27"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0EC190" w14:textId="77777777" w:rsidR="003C3F32" w:rsidRPr="009B562C" w:rsidRDefault="003C3F32" w:rsidP="00E725D0">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2492A5"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B1A9BE9" w14:textId="77777777" w:rsidR="003C3F32" w:rsidRPr="009B562C" w:rsidRDefault="003C3F32" w:rsidP="00E725D0">
            <w:pPr>
              <w:rPr>
                <w:sz w:val="20"/>
                <w:szCs w:val="20"/>
                <w:lang w:val="en-US"/>
              </w:rPr>
            </w:pPr>
            <w:r w:rsidRPr="009B562C">
              <w:rPr>
                <w:sz w:val="20"/>
                <w:szCs w:val="20"/>
                <w:lang w:val="en-US"/>
              </w:rPr>
              <w:t>Video lecture</w:t>
            </w:r>
          </w:p>
          <w:p w14:paraId="66DBF68F" w14:textId="77777777" w:rsidR="003C3F32" w:rsidRPr="009B562C" w:rsidRDefault="003C3F32" w:rsidP="00E725D0">
            <w:pPr>
              <w:rPr>
                <w:sz w:val="20"/>
                <w:szCs w:val="20"/>
                <w:lang w:val="en-US"/>
              </w:rPr>
            </w:pPr>
            <w:r w:rsidRPr="009B562C">
              <w:rPr>
                <w:sz w:val="20"/>
                <w:szCs w:val="20"/>
                <w:lang w:val="en-US"/>
              </w:rPr>
              <w:lastRenderedPageBreak/>
              <w:t xml:space="preserve"> in </w:t>
            </w:r>
            <w:r w:rsidR="007A7A30" w:rsidRPr="009B562C">
              <w:rPr>
                <w:sz w:val="20"/>
                <w:szCs w:val="20"/>
                <w:lang w:val="en-US"/>
              </w:rPr>
              <w:t>ZOOM</w:t>
            </w:r>
          </w:p>
        </w:tc>
      </w:tr>
      <w:tr w:rsidR="003C3F32" w:rsidRPr="009B562C" w14:paraId="2DE57020" w14:textId="77777777" w:rsidTr="00216B95">
        <w:trPr>
          <w:jc w:val="center"/>
        </w:trPr>
        <w:tc>
          <w:tcPr>
            <w:tcW w:w="562" w:type="dxa"/>
            <w:vMerge/>
            <w:tcBorders>
              <w:left w:val="single" w:sz="4" w:space="0" w:color="000000"/>
              <w:right w:val="single" w:sz="4" w:space="0" w:color="000000"/>
            </w:tcBorders>
            <w:shd w:val="clear" w:color="auto" w:fill="auto"/>
          </w:tcPr>
          <w:p w14:paraId="425ABB70" w14:textId="77777777" w:rsidR="003C3F32" w:rsidRPr="009B562C" w:rsidRDefault="003C3F32" w:rsidP="00E725D0">
            <w:pP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DD58EC1" w14:textId="77777777" w:rsidR="003C3F32" w:rsidRPr="009B562C" w:rsidRDefault="003C3F32" w:rsidP="00E725D0">
            <w:pPr>
              <w:rPr>
                <w:sz w:val="20"/>
                <w:szCs w:val="20"/>
                <w:lang w:val="en-US"/>
              </w:rPr>
            </w:pPr>
            <w:r w:rsidRPr="009B562C">
              <w:rPr>
                <w:sz w:val="20"/>
                <w:szCs w:val="20"/>
                <w:lang w:val="en-US"/>
              </w:rPr>
              <w:t>PT 1</w:t>
            </w:r>
            <w:r w:rsidR="00E725D0" w:rsidRPr="009B562C">
              <w:rPr>
                <w:sz w:val="20"/>
                <w:szCs w:val="20"/>
                <w:lang w:val="en-US"/>
              </w:rPr>
              <w:t>5</w:t>
            </w:r>
            <w:r w:rsidRPr="009B562C">
              <w:rPr>
                <w:sz w:val="20"/>
                <w:szCs w:val="20"/>
                <w:lang w:val="en-US"/>
              </w:rPr>
              <w:t>. (</w:t>
            </w:r>
            <w:proofErr w:type="spellStart"/>
            <w:r w:rsidRPr="009B562C">
              <w:rPr>
                <w:sz w:val="20"/>
                <w:szCs w:val="20"/>
                <w:lang w:val="en-US"/>
              </w:rPr>
              <w:t>i</w:t>
            </w:r>
            <w:proofErr w:type="spellEnd"/>
            <w:r w:rsidRPr="009B562C">
              <w:rPr>
                <w:sz w:val="20"/>
                <w:szCs w:val="20"/>
                <w:lang w:val="en-US"/>
              </w:rPr>
              <w:t xml:space="preserve">) Mechanisms of mutagenesis in cancer. </w:t>
            </w:r>
          </w:p>
          <w:p w14:paraId="74D25E7F" w14:textId="77777777" w:rsidR="003C3F32" w:rsidRPr="009B562C" w:rsidRDefault="003C3F32" w:rsidP="00E725D0">
            <w:pPr>
              <w:rPr>
                <w:sz w:val="20"/>
                <w:szCs w:val="20"/>
                <w:lang w:val="en-US"/>
              </w:rPr>
            </w:pPr>
            <w:r w:rsidRPr="009B562C">
              <w:rPr>
                <w:sz w:val="20"/>
                <w:szCs w:val="20"/>
                <w:lang w:val="en-US"/>
              </w:rPr>
              <w:t xml:space="preserve">(ii) Passenger and driver mutations in cancer. </w:t>
            </w:r>
          </w:p>
          <w:p w14:paraId="45802CEA" w14:textId="77777777" w:rsidR="003C3F32" w:rsidRPr="009B562C" w:rsidRDefault="003C3F32"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147F3BC" w14:textId="77777777" w:rsidR="003C3F32" w:rsidRPr="009B562C" w:rsidRDefault="003C3F32" w:rsidP="00E725D0">
            <w:pPr>
              <w:rPr>
                <w:sz w:val="20"/>
                <w:szCs w:val="20"/>
              </w:rPr>
            </w:pPr>
            <w:r w:rsidRPr="009B562C">
              <w:rPr>
                <w:sz w:val="20"/>
                <w:szCs w:val="20"/>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05E4E43" w14:textId="77777777" w:rsidR="003C3F32" w:rsidRPr="009B562C" w:rsidRDefault="003C3F32" w:rsidP="00E725D0">
            <w:pPr>
              <w:rPr>
                <w:sz w:val="20"/>
                <w:szCs w:val="20"/>
              </w:rPr>
            </w:pPr>
            <w:r w:rsidRPr="009B562C">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CED2772" w14:textId="77777777" w:rsidR="003C3F32" w:rsidRPr="009B562C" w:rsidRDefault="003C3F32" w:rsidP="00E725D0">
            <w:pPr>
              <w:rPr>
                <w:sz w:val="20"/>
                <w:szCs w:val="20"/>
              </w:rPr>
            </w:pPr>
            <w:r w:rsidRPr="009B56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0F28B8" w14:textId="77777777" w:rsidR="003C3F32" w:rsidRPr="009B562C" w:rsidRDefault="000F0F92" w:rsidP="00E725D0">
            <w:pPr>
              <w:rPr>
                <w:sz w:val="20"/>
                <w:szCs w:val="20"/>
                <w:lang w:val="kk-KZ"/>
              </w:rPr>
            </w:pPr>
            <w:r w:rsidRPr="009B56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D99C854" w14:textId="77777777" w:rsidR="003C3F32" w:rsidRPr="009B562C" w:rsidRDefault="003C3F32" w:rsidP="00E725D0">
            <w:pPr>
              <w:rPr>
                <w:sz w:val="20"/>
                <w:szCs w:val="20"/>
              </w:rPr>
            </w:pPr>
            <w:proofErr w:type="spellStart"/>
            <w:r w:rsidRPr="009B562C">
              <w:rPr>
                <w:sz w:val="20"/>
                <w:szCs w:val="20"/>
              </w:rPr>
              <w:t>Analysis</w:t>
            </w:r>
            <w:proofErr w:type="spellEnd"/>
          </w:p>
          <w:p w14:paraId="5FA6FBCE" w14:textId="77777777" w:rsidR="003C3F32" w:rsidRPr="009B562C" w:rsidRDefault="003C3F32" w:rsidP="00E725D0">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16FE01" w14:textId="550BD844" w:rsidR="00E725D0" w:rsidRPr="009B562C" w:rsidRDefault="005A5330" w:rsidP="00E725D0">
            <w:pPr>
              <w:rPr>
                <w:sz w:val="20"/>
                <w:szCs w:val="20"/>
              </w:rPr>
            </w:pPr>
            <w:proofErr w:type="spellStart"/>
            <w:r>
              <w:rPr>
                <w:sz w:val="20"/>
                <w:szCs w:val="20"/>
              </w:rPr>
              <w:t>offline</w:t>
            </w:r>
            <w:proofErr w:type="spellEnd"/>
          </w:p>
          <w:p w14:paraId="211B42FC" w14:textId="77777777" w:rsidR="003C3F32" w:rsidRPr="009B562C" w:rsidRDefault="003C3F32" w:rsidP="00E725D0">
            <w:pPr>
              <w:rPr>
                <w:sz w:val="20"/>
                <w:szCs w:val="20"/>
              </w:rPr>
            </w:pPr>
          </w:p>
        </w:tc>
      </w:tr>
      <w:tr w:rsidR="00E725D0" w:rsidRPr="009B562C" w14:paraId="71C06B68" w14:textId="77777777" w:rsidTr="00216B95">
        <w:trPr>
          <w:jc w:val="center"/>
        </w:trPr>
        <w:tc>
          <w:tcPr>
            <w:tcW w:w="562" w:type="dxa"/>
            <w:vMerge/>
            <w:tcBorders>
              <w:left w:val="single" w:sz="4" w:space="0" w:color="000000"/>
              <w:right w:val="single" w:sz="4" w:space="0" w:color="000000"/>
            </w:tcBorders>
            <w:shd w:val="clear" w:color="auto" w:fill="auto"/>
          </w:tcPr>
          <w:p w14:paraId="560B4667" w14:textId="77777777" w:rsidR="00E725D0" w:rsidRPr="009B562C" w:rsidRDefault="00E725D0" w:rsidP="00E725D0">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98C1E7" w14:textId="03C6578F" w:rsidR="00E725D0" w:rsidRPr="009B562C" w:rsidRDefault="00E725D0" w:rsidP="00E725D0">
            <w:pPr>
              <w:rPr>
                <w:sz w:val="20"/>
                <w:szCs w:val="20"/>
                <w:lang w:val="kk-KZ"/>
              </w:rPr>
            </w:pPr>
            <w:r w:rsidRPr="009B562C">
              <w:rPr>
                <w:sz w:val="20"/>
                <w:szCs w:val="20"/>
                <w:lang w:val="en-US"/>
              </w:rPr>
              <w:t xml:space="preserve">IWSP 7 Consultation on the implementation of </w:t>
            </w:r>
            <w:r w:rsidR="005A5330" w:rsidRPr="009B562C">
              <w:rPr>
                <w:sz w:val="20"/>
                <w:szCs w:val="20"/>
                <w:lang w:val="en-US"/>
              </w:rPr>
              <w:t>TK</w:t>
            </w:r>
          </w:p>
          <w:p w14:paraId="44535E49" w14:textId="77777777" w:rsidR="00E725D0" w:rsidRPr="009B562C" w:rsidRDefault="00E725D0" w:rsidP="00E725D0">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54E62B" w14:textId="77777777" w:rsidR="00E725D0" w:rsidRPr="009B562C" w:rsidRDefault="00E725D0" w:rsidP="00E725D0">
            <w:pPr>
              <w:rPr>
                <w:sz w:val="20"/>
                <w:szCs w:val="20"/>
              </w:rPr>
            </w:pPr>
            <w:r w:rsidRPr="009B562C">
              <w:rPr>
                <w:sz w:val="20"/>
                <w:szCs w:val="20"/>
              </w:rPr>
              <w:t>LО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D0EDCAE" w14:textId="77777777" w:rsidR="00E725D0" w:rsidRPr="009B562C" w:rsidRDefault="00E725D0" w:rsidP="00E725D0">
            <w:pPr>
              <w:rPr>
                <w:sz w:val="20"/>
                <w:szCs w:val="20"/>
              </w:rPr>
            </w:pPr>
            <w:r w:rsidRPr="009B562C">
              <w:rPr>
                <w:sz w:val="20"/>
                <w:szCs w:val="20"/>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34EFFA" w14:textId="77777777" w:rsidR="00E725D0" w:rsidRPr="009B562C" w:rsidRDefault="00E725D0" w:rsidP="00E725D0">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FE731D2" w14:textId="77777777" w:rsidR="00E725D0" w:rsidRPr="009B562C" w:rsidRDefault="000A4B2D" w:rsidP="00E725D0">
            <w:pPr>
              <w:rPr>
                <w:sz w:val="20"/>
                <w:szCs w:val="20"/>
                <w:lang w:val="kk-KZ"/>
              </w:rPr>
            </w:pPr>
            <w:r w:rsidRPr="009B562C">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6F23A0" w14:textId="77777777" w:rsidR="00E725D0" w:rsidRPr="009B562C" w:rsidRDefault="00E725D0" w:rsidP="00E725D0">
            <w:pPr>
              <w:rPr>
                <w:sz w:val="20"/>
                <w:szCs w:val="20"/>
              </w:rPr>
            </w:pPr>
          </w:p>
        </w:tc>
        <w:tc>
          <w:tcPr>
            <w:tcW w:w="1418" w:type="dxa"/>
            <w:gridSpan w:val="2"/>
            <w:vMerge w:val="restart"/>
            <w:tcBorders>
              <w:top w:val="single" w:sz="4" w:space="0" w:color="000000"/>
              <w:left w:val="single" w:sz="4" w:space="0" w:color="000000"/>
              <w:right w:val="single" w:sz="4" w:space="0" w:color="000000"/>
            </w:tcBorders>
            <w:shd w:val="clear" w:color="auto" w:fill="auto"/>
            <w:hideMark/>
          </w:tcPr>
          <w:p w14:paraId="19B67EE7" w14:textId="77777777" w:rsidR="007A7A30" w:rsidRPr="009B562C" w:rsidRDefault="00E725D0" w:rsidP="007A7A30">
            <w:pPr>
              <w:rPr>
                <w:sz w:val="20"/>
                <w:szCs w:val="20"/>
              </w:rPr>
            </w:pPr>
            <w:proofErr w:type="spellStart"/>
            <w:r w:rsidRPr="009B562C">
              <w:rPr>
                <w:sz w:val="20"/>
                <w:szCs w:val="20"/>
              </w:rPr>
              <w:t>Univer</w:t>
            </w:r>
            <w:proofErr w:type="spellEnd"/>
            <w:r w:rsidRPr="009B562C">
              <w:rPr>
                <w:sz w:val="20"/>
                <w:szCs w:val="20"/>
              </w:rPr>
              <w:t xml:space="preserve"> </w:t>
            </w:r>
            <w:proofErr w:type="spellStart"/>
            <w:r w:rsidRPr="009B562C">
              <w:rPr>
                <w:sz w:val="20"/>
                <w:szCs w:val="20"/>
              </w:rPr>
              <w:t>system</w:t>
            </w:r>
            <w:proofErr w:type="spellEnd"/>
          </w:p>
          <w:p w14:paraId="092F2C3A" w14:textId="77777777" w:rsidR="00E725D0" w:rsidRPr="009B562C" w:rsidRDefault="00E725D0" w:rsidP="00E725D0">
            <w:pPr>
              <w:rPr>
                <w:sz w:val="20"/>
                <w:szCs w:val="20"/>
              </w:rPr>
            </w:pPr>
          </w:p>
        </w:tc>
      </w:tr>
      <w:tr w:rsidR="00F74B86" w:rsidRPr="009B562C" w14:paraId="1ED1C4DF" w14:textId="77777777" w:rsidTr="00216B95">
        <w:trPr>
          <w:jc w:val="center"/>
        </w:trPr>
        <w:tc>
          <w:tcPr>
            <w:tcW w:w="562" w:type="dxa"/>
            <w:vMerge/>
            <w:tcBorders>
              <w:left w:val="single" w:sz="4" w:space="0" w:color="000000"/>
              <w:bottom w:val="single" w:sz="4" w:space="0" w:color="000000"/>
              <w:right w:val="single" w:sz="4" w:space="0" w:color="000000"/>
            </w:tcBorders>
            <w:shd w:val="clear" w:color="auto" w:fill="auto"/>
          </w:tcPr>
          <w:p w14:paraId="7DE579C7" w14:textId="77777777" w:rsidR="00F74B86" w:rsidRPr="009B562C"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7DB104" w14:textId="6B19AC03" w:rsidR="00F74B86" w:rsidRPr="009B562C" w:rsidRDefault="005A5330" w:rsidP="007A7A30">
            <w:pPr>
              <w:rPr>
                <w:sz w:val="20"/>
                <w:szCs w:val="20"/>
                <w:lang w:val="kk-KZ"/>
              </w:rPr>
            </w:pPr>
            <w:r w:rsidRPr="009B562C">
              <w:rPr>
                <w:sz w:val="20"/>
                <w:szCs w:val="20"/>
                <w:lang w:val="en-US"/>
              </w:rPr>
              <w:t>TK</w:t>
            </w:r>
            <w:r w:rsidR="001F5CE9">
              <w:rPr>
                <w:sz w:val="20"/>
                <w:szCs w:val="20"/>
                <w:lang w:val="en-US"/>
              </w:rPr>
              <w:t>.</w:t>
            </w:r>
            <w:r w:rsidR="000F0F92" w:rsidRPr="009B562C">
              <w:rPr>
                <w:sz w:val="20"/>
                <w:szCs w:val="20"/>
                <w:lang w:val="en-US"/>
              </w:rPr>
              <w:t xml:space="preserve"> Make a structural and logical diagram of the read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BFCCBAE" w14:textId="77777777" w:rsidR="00F74B86" w:rsidRPr="009B562C" w:rsidRDefault="00F74B86" w:rsidP="00F74B86">
            <w:pPr>
              <w:rPr>
                <w:sz w:val="20"/>
                <w:szCs w:val="20"/>
                <w:lang w:val="en-US"/>
              </w:rPr>
            </w:pPr>
            <w:r w:rsidRPr="009B562C">
              <w:rPr>
                <w:sz w:val="20"/>
                <w:szCs w:val="20"/>
              </w:rPr>
              <w:t>LО</w:t>
            </w:r>
            <w:r w:rsidRPr="009B562C">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1EBB44" w14:textId="77777777" w:rsidR="00F74B86" w:rsidRPr="009B562C" w:rsidRDefault="00F74B86" w:rsidP="00F74B86">
            <w:pPr>
              <w:rPr>
                <w:sz w:val="20"/>
                <w:szCs w:val="20"/>
              </w:rPr>
            </w:pPr>
            <w:r w:rsidRPr="009B562C">
              <w:rPr>
                <w:sz w:val="20"/>
                <w:szCs w:val="20"/>
              </w:rPr>
              <w:t xml:space="preserve">ID </w:t>
            </w:r>
            <w:r w:rsidRPr="009B562C">
              <w:rPr>
                <w:sz w:val="20"/>
                <w:szCs w:val="20"/>
                <w:lang w:val="en-US"/>
              </w:rPr>
              <w:t>4</w:t>
            </w:r>
            <w:r w:rsidRPr="009B562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02C625" w14:textId="77777777" w:rsidR="00F74B86" w:rsidRPr="009B562C" w:rsidRDefault="00F74B86" w:rsidP="00F74B86">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F7833E4" w14:textId="77777777" w:rsidR="00F74B86" w:rsidRPr="009B562C" w:rsidRDefault="00F74B86" w:rsidP="00F74B8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16B5905" w14:textId="77777777" w:rsidR="00F74B86" w:rsidRPr="009B562C" w:rsidRDefault="00F74B86" w:rsidP="00F74B86">
            <w:pPr>
              <w:rPr>
                <w:sz w:val="20"/>
                <w:szCs w:val="20"/>
              </w:rPr>
            </w:pPr>
            <w:proofErr w:type="spellStart"/>
            <w:r w:rsidRPr="009B562C">
              <w:rPr>
                <w:sz w:val="20"/>
                <w:szCs w:val="20"/>
              </w:rPr>
              <w:t>Analysis</w:t>
            </w:r>
            <w:proofErr w:type="spellEnd"/>
          </w:p>
          <w:p w14:paraId="5E42C837" w14:textId="77777777" w:rsidR="00F74B86" w:rsidRPr="009B562C" w:rsidRDefault="00F74B86" w:rsidP="00F74B86">
            <w:pPr>
              <w:rPr>
                <w:sz w:val="20"/>
                <w:szCs w:val="20"/>
              </w:rPr>
            </w:pPr>
          </w:p>
        </w:tc>
        <w:tc>
          <w:tcPr>
            <w:tcW w:w="1418" w:type="dxa"/>
            <w:gridSpan w:val="2"/>
            <w:vMerge/>
            <w:tcBorders>
              <w:left w:val="single" w:sz="4" w:space="0" w:color="000000"/>
              <w:bottom w:val="single" w:sz="4" w:space="0" w:color="000000"/>
              <w:right w:val="single" w:sz="4" w:space="0" w:color="000000"/>
            </w:tcBorders>
            <w:shd w:val="clear" w:color="auto" w:fill="auto"/>
          </w:tcPr>
          <w:p w14:paraId="4307D70C" w14:textId="77777777" w:rsidR="00F74B86" w:rsidRPr="009B562C" w:rsidRDefault="00F74B86" w:rsidP="00F74B86">
            <w:pPr>
              <w:rPr>
                <w:sz w:val="20"/>
                <w:szCs w:val="20"/>
              </w:rPr>
            </w:pPr>
          </w:p>
        </w:tc>
      </w:tr>
      <w:tr w:rsidR="00F74B86" w:rsidRPr="009B562C" w14:paraId="67377C79" w14:textId="77777777" w:rsidTr="00216B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7A6CDC" w14:textId="77777777" w:rsidR="00F74B86" w:rsidRPr="009B562C" w:rsidRDefault="00F74B86" w:rsidP="00F74B86">
            <w:pPr>
              <w:rPr>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AF2990" w14:textId="77777777" w:rsidR="00F74B86" w:rsidRPr="009B562C" w:rsidRDefault="00F74B86" w:rsidP="00F74B86">
            <w:pPr>
              <w:rPr>
                <w:sz w:val="20"/>
                <w:szCs w:val="20"/>
              </w:rPr>
            </w:pPr>
            <w:r w:rsidRPr="009B562C">
              <w:rPr>
                <w:sz w:val="20"/>
                <w:szCs w:val="20"/>
              </w:rPr>
              <w:t>MT 2</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DA33AF" w14:textId="77777777" w:rsidR="00F74B86" w:rsidRPr="009B562C" w:rsidRDefault="00F74B86" w:rsidP="00F74B86">
            <w:pPr>
              <w:rPr>
                <w:sz w:val="20"/>
                <w:szCs w:val="20"/>
                <w:lang w:val="en-US"/>
              </w:rPr>
            </w:pPr>
            <w:r w:rsidRPr="009B562C">
              <w:rPr>
                <w:sz w:val="20"/>
                <w:szCs w:val="20"/>
              </w:rPr>
              <w:t>LО</w:t>
            </w:r>
            <w:r w:rsidRPr="009B562C">
              <w:rPr>
                <w:sz w:val="20"/>
                <w:szCs w:val="20"/>
                <w:lang w:val="en-US"/>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AFD8727" w14:textId="77777777" w:rsidR="00F74B86" w:rsidRPr="009B562C" w:rsidRDefault="00F74B86" w:rsidP="00F74B86">
            <w:pPr>
              <w:rPr>
                <w:sz w:val="20"/>
                <w:szCs w:val="20"/>
              </w:rPr>
            </w:pPr>
            <w:r w:rsidRPr="009B562C">
              <w:rPr>
                <w:sz w:val="20"/>
                <w:szCs w:val="20"/>
              </w:rPr>
              <w:t xml:space="preserve">ID </w:t>
            </w:r>
            <w:r w:rsidRPr="009B562C">
              <w:rPr>
                <w:sz w:val="20"/>
                <w:szCs w:val="20"/>
                <w:lang w:val="en-US"/>
              </w:rPr>
              <w:t>4</w:t>
            </w:r>
            <w:r w:rsidRPr="009B562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36E76A" w14:textId="77777777" w:rsidR="00F74B86" w:rsidRPr="009B562C" w:rsidRDefault="00F74B86" w:rsidP="00F74B86">
            <w:pP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458BE47" w14:textId="77777777" w:rsidR="00F74B86" w:rsidRPr="009B562C" w:rsidRDefault="00F74B86" w:rsidP="00F74B86">
            <w:pPr>
              <w:rPr>
                <w:sz w:val="20"/>
                <w:szCs w:val="20"/>
              </w:rPr>
            </w:pPr>
            <w:r w:rsidRPr="009B562C">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886B81" w14:textId="77777777" w:rsidR="00F74B86" w:rsidRPr="009B562C" w:rsidRDefault="00F74B86" w:rsidP="00F74B86">
            <w:pPr>
              <w:rPr>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B91192A" w14:textId="0D8F7FD7" w:rsidR="00F74B86" w:rsidRPr="009B562C" w:rsidRDefault="005A5330" w:rsidP="00F74B86">
            <w:pPr>
              <w:rPr>
                <w:sz w:val="20"/>
                <w:szCs w:val="20"/>
              </w:rPr>
            </w:pPr>
            <w:proofErr w:type="spellStart"/>
            <w:r>
              <w:rPr>
                <w:sz w:val="20"/>
                <w:szCs w:val="20"/>
              </w:rPr>
              <w:t>offline</w:t>
            </w:r>
            <w:proofErr w:type="spellEnd"/>
          </w:p>
          <w:p w14:paraId="187F5047" w14:textId="77777777" w:rsidR="00F74B86" w:rsidRPr="009B562C" w:rsidRDefault="00F74B86" w:rsidP="00F74B86">
            <w:pPr>
              <w:rPr>
                <w:sz w:val="20"/>
                <w:szCs w:val="20"/>
              </w:rPr>
            </w:pPr>
          </w:p>
        </w:tc>
      </w:tr>
    </w:tbl>
    <w:p w14:paraId="56AF0F23" w14:textId="77777777" w:rsidR="00950F6F" w:rsidRPr="009B562C" w:rsidRDefault="00950F6F" w:rsidP="00E725D0">
      <w:pPr>
        <w:rPr>
          <w:sz w:val="20"/>
          <w:szCs w:val="20"/>
        </w:rPr>
      </w:pPr>
    </w:p>
    <w:p w14:paraId="14E4A21C" w14:textId="77777777" w:rsidR="00EA5728" w:rsidRPr="009B562C" w:rsidRDefault="00EA5728" w:rsidP="00EA5728">
      <w:pPr>
        <w:jc w:val="both"/>
        <w:rPr>
          <w:sz w:val="20"/>
          <w:szCs w:val="20"/>
          <w:lang w:val="en-US"/>
        </w:rPr>
      </w:pPr>
      <w:r w:rsidRPr="009B562C">
        <w:rPr>
          <w:sz w:val="20"/>
          <w:szCs w:val="20"/>
          <w:lang w:val="en-US"/>
        </w:rPr>
        <w:t>[Abbreviations: QS - questions for self-examination; TK - typical tasks; IT - individual tasks; CW - control work; MT - midterm.</w:t>
      </w:r>
    </w:p>
    <w:p w14:paraId="222BD155" w14:textId="77777777" w:rsidR="00EA5728" w:rsidRPr="009B562C" w:rsidRDefault="00EA5728" w:rsidP="00EA5728">
      <w:pPr>
        <w:jc w:val="both"/>
        <w:rPr>
          <w:sz w:val="20"/>
          <w:szCs w:val="20"/>
          <w:lang w:val="en-US"/>
        </w:rPr>
      </w:pPr>
      <w:r w:rsidRPr="009B562C">
        <w:rPr>
          <w:sz w:val="20"/>
          <w:szCs w:val="20"/>
          <w:lang w:val="en-US"/>
        </w:rPr>
        <w:t xml:space="preserve"> Comments:</w:t>
      </w:r>
    </w:p>
    <w:p w14:paraId="060A7676" w14:textId="77777777" w:rsidR="00EA5728" w:rsidRPr="009B562C" w:rsidRDefault="00EA5728" w:rsidP="00EA5728">
      <w:pPr>
        <w:jc w:val="both"/>
        <w:rPr>
          <w:sz w:val="20"/>
          <w:szCs w:val="20"/>
          <w:lang w:val="en-US"/>
        </w:rPr>
      </w:pPr>
      <w:r w:rsidRPr="009B562C">
        <w:rPr>
          <w:sz w:val="20"/>
          <w:szCs w:val="20"/>
          <w:lang w:val="en-US"/>
        </w:rPr>
        <w:t>- Form of L and PT: webinar in MS Teams / Zoom (presentation of video materials for 10-15 minutes, then its discussion / consolidation in the form of a discussion / problem solving / ...)</w:t>
      </w:r>
    </w:p>
    <w:p w14:paraId="5A6F3268" w14:textId="77777777" w:rsidR="00EA5728" w:rsidRPr="009B562C" w:rsidRDefault="00EA5728" w:rsidP="00EA5728">
      <w:pPr>
        <w:jc w:val="both"/>
        <w:rPr>
          <w:sz w:val="20"/>
          <w:szCs w:val="20"/>
          <w:lang w:val="en-US"/>
        </w:rPr>
      </w:pPr>
      <w:r w:rsidRPr="009B562C">
        <w:rPr>
          <w:sz w:val="20"/>
          <w:szCs w:val="20"/>
          <w:lang w:val="en-US"/>
        </w:rPr>
        <w:t>- Form of carrying out the CW: webinar (at the end of the course, the students pass screenshots of the work to the monitor, he/she sends them to the teacher) / test in the Moodle DLS.</w:t>
      </w:r>
    </w:p>
    <w:p w14:paraId="76ED99B1" w14:textId="77777777" w:rsidR="00EA5728" w:rsidRPr="009B562C" w:rsidRDefault="00EA5728" w:rsidP="00EA5728">
      <w:pPr>
        <w:jc w:val="both"/>
        <w:rPr>
          <w:sz w:val="20"/>
          <w:szCs w:val="20"/>
          <w:lang w:val="en-US"/>
        </w:rPr>
      </w:pPr>
      <w:r w:rsidRPr="009B562C">
        <w:rPr>
          <w:sz w:val="20"/>
          <w:szCs w:val="20"/>
          <w:lang w:val="en-US"/>
        </w:rPr>
        <w:t>- All course materials (L, QS, TK, IT, etc.) see here (see Literature and Resources, p. 6).</w:t>
      </w:r>
    </w:p>
    <w:p w14:paraId="142E1A4F" w14:textId="77777777" w:rsidR="00EA5728" w:rsidRPr="009B562C" w:rsidRDefault="00EA5728" w:rsidP="00EA5728">
      <w:pPr>
        <w:jc w:val="both"/>
        <w:rPr>
          <w:sz w:val="20"/>
          <w:szCs w:val="20"/>
          <w:lang w:val="en-US"/>
        </w:rPr>
      </w:pPr>
      <w:r w:rsidRPr="009B562C">
        <w:rPr>
          <w:sz w:val="20"/>
          <w:szCs w:val="20"/>
          <w:lang w:val="en-US"/>
        </w:rPr>
        <w:t>- Tasks for the next week open after each deadline.</w:t>
      </w:r>
    </w:p>
    <w:p w14:paraId="47B3F7AE" w14:textId="77777777" w:rsidR="00EA5728" w:rsidRPr="009B562C" w:rsidRDefault="00EA5728" w:rsidP="00EA5728">
      <w:pPr>
        <w:jc w:val="both"/>
        <w:rPr>
          <w:sz w:val="20"/>
          <w:szCs w:val="20"/>
          <w:lang w:val="en-US"/>
        </w:rPr>
      </w:pPr>
      <w:r w:rsidRPr="009B562C">
        <w:rPr>
          <w:sz w:val="20"/>
          <w:szCs w:val="20"/>
          <w:lang w:val="en-US"/>
        </w:rPr>
        <w:t>- CW assignments are given by the teacher at the beginning of the webinar.]</w:t>
      </w:r>
    </w:p>
    <w:p w14:paraId="5E31A3C7" w14:textId="77777777" w:rsidR="005574B3" w:rsidRPr="009B562C" w:rsidRDefault="005574B3" w:rsidP="005574B3">
      <w:pPr>
        <w:jc w:val="both"/>
        <w:rPr>
          <w:sz w:val="20"/>
          <w:szCs w:val="20"/>
          <w:lang w:val="en-US"/>
        </w:rPr>
      </w:pPr>
    </w:p>
    <w:p w14:paraId="3164F3C4" w14:textId="77777777" w:rsidR="005574B3" w:rsidRPr="009B562C" w:rsidRDefault="005574B3" w:rsidP="005574B3">
      <w:pPr>
        <w:jc w:val="both"/>
        <w:rPr>
          <w:b/>
          <w:sz w:val="20"/>
          <w:szCs w:val="20"/>
          <w:lang w:val="en-US"/>
        </w:rPr>
      </w:pPr>
      <w:r w:rsidRPr="009B562C">
        <w:rPr>
          <w:b/>
          <w:sz w:val="20"/>
          <w:szCs w:val="20"/>
          <w:lang w:val="en-US"/>
        </w:rPr>
        <w:t xml:space="preserve">Dean                                                  _________________________________                             </w:t>
      </w:r>
      <w:proofErr w:type="spellStart"/>
      <w:r w:rsidRPr="009B562C">
        <w:rPr>
          <w:b/>
          <w:sz w:val="20"/>
          <w:szCs w:val="20"/>
          <w:lang w:val="en-US"/>
        </w:rPr>
        <w:t>Zayadan</w:t>
      </w:r>
      <w:proofErr w:type="spellEnd"/>
      <w:r w:rsidRPr="009B562C">
        <w:rPr>
          <w:b/>
          <w:sz w:val="20"/>
          <w:szCs w:val="20"/>
          <w:lang w:val="en-US"/>
        </w:rPr>
        <w:t xml:space="preserve"> B.K.          </w:t>
      </w:r>
    </w:p>
    <w:p w14:paraId="08E88451" w14:textId="77777777" w:rsidR="005574B3" w:rsidRPr="009B562C" w:rsidRDefault="005574B3" w:rsidP="005574B3">
      <w:pPr>
        <w:jc w:val="both"/>
        <w:rPr>
          <w:b/>
          <w:sz w:val="20"/>
          <w:szCs w:val="20"/>
          <w:lang w:val="en-US"/>
        </w:rPr>
      </w:pPr>
      <w:r w:rsidRPr="009B562C">
        <w:rPr>
          <w:b/>
          <w:sz w:val="20"/>
          <w:szCs w:val="20"/>
          <w:lang w:val="en-US"/>
        </w:rPr>
        <w:t xml:space="preserve">                                                                 </w:t>
      </w:r>
    </w:p>
    <w:p w14:paraId="5B28D04C" w14:textId="77777777" w:rsidR="005574B3" w:rsidRPr="009B562C" w:rsidRDefault="005574B3" w:rsidP="005574B3">
      <w:pPr>
        <w:jc w:val="both"/>
        <w:rPr>
          <w:rStyle w:val="shorttext"/>
          <w:sz w:val="20"/>
          <w:szCs w:val="20"/>
          <w:lang w:val="en"/>
        </w:rPr>
      </w:pPr>
      <w:r w:rsidRPr="009B562C">
        <w:rPr>
          <w:rStyle w:val="shorttext"/>
          <w:b/>
          <w:sz w:val="20"/>
          <w:szCs w:val="20"/>
          <w:lang w:val="en"/>
        </w:rPr>
        <w:t xml:space="preserve">Chairman of the     </w:t>
      </w:r>
    </w:p>
    <w:p w14:paraId="47CBC847" w14:textId="77777777" w:rsidR="005574B3" w:rsidRPr="009B562C" w:rsidRDefault="005574B3" w:rsidP="005574B3">
      <w:pPr>
        <w:jc w:val="both"/>
        <w:rPr>
          <w:sz w:val="20"/>
          <w:szCs w:val="20"/>
          <w:lang w:val="kk-KZ"/>
        </w:rPr>
      </w:pPr>
      <w:r w:rsidRPr="009B562C">
        <w:rPr>
          <w:rStyle w:val="shorttext"/>
          <w:b/>
          <w:sz w:val="20"/>
          <w:szCs w:val="20"/>
          <w:lang w:val="en"/>
        </w:rPr>
        <w:t>Faculty Methodical Bureau</w:t>
      </w:r>
      <w:r w:rsidRPr="009B562C">
        <w:rPr>
          <w:b/>
          <w:sz w:val="20"/>
          <w:szCs w:val="20"/>
          <w:lang w:val="en-US"/>
        </w:rPr>
        <w:tab/>
        <w:t xml:space="preserve">__________________________________                             </w:t>
      </w:r>
      <w:proofErr w:type="spellStart"/>
      <w:r w:rsidR="000A4B2D" w:rsidRPr="009B562C">
        <w:rPr>
          <w:b/>
          <w:sz w:val="20"/>
          <w:szCs w:val="20"/>
          <w:lang w:val="en-US"/>
        </w:rPr>
        <w:t>Nazarbekova</w:t>
      </w:r>
      <w:proofErr w:type="spellEnd"/>
      <w:r w:rsidR="000A4B2D" w:rsidRPr="009B562C">
        <w:rPr>
          <w:b/>
          <w:sz w:val="20"/>
          <w:szCs w:val="20"/>
          <w:lang w:val="en-US"/>
        </w:rPr>
        <w:t xml:space="preserve"> S</w:t>
      </w:r>
      <w:r w:rsidR="000A4B2D" w:rsidRPr="009B562C">
        <w:rPr>
          <w:b/>
          <w:sz w:val="20"/>
          <w:szCs w:val="20"/>
          <w:lang w:val="kk-KZ"/>
        </w:rPr>
        <w:t>.</w:t>
      </w:r>
      <w:r w:rsidR="000A4B2D" w:rsidRPr="009B562C">
        <w:rPr>
          <w:b/>
          <w:sz w:val="20"/>
          <w:szCs w:val="20"/>
          <w:lang w:val="en-US"/>
        </w:rPr>
        <w:t>T</w:t>
      </w:r>
      <w:r w:rsidR="000A4B2D" w:rsidRPr="009B562C">
        <w:rPr>
          <w:b/>
          <w:sz w:val="20"/>
          <w:szCs w:val="20"/>
          <w:lang w:val="kk-KZ"/>
        </w:rPr>
        <w:t>.</w:t>
      </w:r>
    </w:p>
    <w:p w14:paraId="6FCF2F5F" w14:textId="77777777" w:rsidR="005574B3" w:rsidRPr="009B562C" w:rsidRDefault="005574B3" w:rsidP="005574B3">
      <w:pPr>
        <w:jc w:val="both"/>
        <w:rPr>
          <w:b/>
          <w:sz w:val="20"/>
          <w:szCs w:val="20"/>
          <w:lang w:val="en-US"/>
        </w:rPr>
      </w:pPr>
    </w:p>
    <w:p w14:paraId="7A5938B5" w14:textId="77777777" w:rsidR="005574B3" w:rsidRPr="009B562C" w:rsidRDefault="005574B3" w:rsidP="005574B3">
      <w:pPr>
        <w:jc w:val="both"/>
        <w:rPr>
          <w:b/>
          <w:sz w:val="20"/>
          <w:szCs w:val="20"/>
          <w:lang w:val="en-US"/>
        </w:rPr>
      </w:pPr>
      <w:r w:rsidRPr="009B562C">
        <w:rPr>
          <w:b/>
          <w:sz w:val="20"/>
          <w:szCs w:val="20"/>
          <w:lang w:val="en-US"/>
        </w:rPr>
        <w:tab/>
      </w:r>
      <w:r w:rsidRPr="009B562C">
        <w:rPr>
          <w:b/>
          <w:sz w:val="20"/>
          <w:szCs w:val="20"/>
          <w:lang w:val="en-US"/>
        </w:rPr>
        <w:tab/>
      </w:r>
      <w:r w:rsidRPr="009B562C">
        <w:rPr>
          <w:b/>
          <w:sz w:val="20"/>
          <w:szCs w:val="20"/>
          <w:lang w:val="en-US"/>
        </w:rPr>
        <w:tab/>
      </w:r>
      <w:r w:rsidRPr="009B562C">
        <w:rPr>
          <w:b/>
          <w:sz w:val="20"/>
          <w:szCs w:val="20"/>
          <w:lang w:val="en-US"/>
        </w:rPr>
        <w:tab/>
      </w:r>
    </w:p>
    <w:p w14:paraId="4BE178DB" w14:textId="77777777" w:rsidR="005574B3" w:rsidRPr="009B562C" w:rsidRDefault="005574B3" w:rsidP="005574B3">
      <w:pPr>
        <w:jc w:val="both"/>
        <w:rPr>
          <w:b/>
          <w:sz w:val="20"/>
          <w:szCs w:val="20"/>
          <w:lang w:val="en-US"/>
        </w:rPr>
      </w:pPr>
      <w:r w:rsidRPr="009B562C">
        <w:rPr>
          <w:b/>
          <w:sz w:val="20"/>
          <w:szCs w:val="20"/>
          <w:lang w:val="en-US"/>
        </w:rPr>
        <w:t>Head of the Department</w:t>
      </w:r>
      <w:r w:rsidRPr="009B562C">
        <w:rPr>
          <w:b/>
          <w:sz w:val="20"/>
          <w:szCs w:val="20"/>
          <w:lang w:val="en-US"/>
        </w:rPr>
        <w:tab/>
      </w:r>
      <w:r w:rsidRPr="009B562C">
        <w:rPr>
          <w:b/>
          <w:sz w:val="20"/>
          <w:szCs w:val="20"/>
          <w:lang w:val="en-US"/>
        </w:rPr>
        <w:tab/>
        <w:t>_______________________________</w:t>
      </w:r>
      <w:r w:rsidR="00B75860" w:rsidRPr="009B562C">
        <w:rPr>
          <w:b/>
          <w:sz w:val="20"/>
          <w:szCs w:val="20"/>
          <w:lang w:val="en-US"/>
        </w:rPr>
        <w:t xml:space="preserve">__                             </w:t>
      </w:r>
      <w:r w:rsidRPr="009B562C">
        <w:rPr>
          <w:b/>
          <w:sz w:val="20"/>
          <w:szCs w:val="20"/>
          <w:lang w:val="en-US"/>
        </w:rPr>
        <w:t xml:space="preserve"> </w:t>
      </w:r>
      <w:proofErr w:type="spellStart"/>
      <w:r w:rsidR="00EA5728" w:rsidRPr="009B562C">
        <w:rPr>
          <w:b/>
          <w:sz w:val="20"/>
          <w:szCs w:val="20"/>
          <w:lang w:val="en-US"/>
        </w:rPr>
        <w:t>Lovinskaya</w:t>
      </w:r>
      <w:proofErr w:type="spellEnd"/>
      <w:r w:rsidRPr="009B562C">
        <w:rPr>
          <w:b/>
          <w:sz w:val="20"/>
          <w:szCs w:val="20"/>
          <w:lang w:val="en-US"/>
        </w:rPr>
        <w:t xml:space="preserve"> </w:t>
      </w:r>
      <w:r w:rsidR="00EA5728" w:rsidRPr="009B562C">
        <w:rPr>
          <w:b/>
          <w:sz w:val="20"/>
          <w:szCs w:val="20"/>
          <w:lang w:val="en-US"/>
        </w:rPr>
        <w:t>A</w:t>
      </w:r>
      <w:r w:rsidRPr="009B562C">
        <w:rPr>
          <w:b/>
          <w:sz w:val="20"/>
          <w:szCs w:val="20"/>
          <w:lang w:val="en-US"/>
        </w:rPr>
        <w:t>.</w:t>
      </w:r>
      <w:r w:rsidR="00EA5728" w:rsidRPr="009B562C">
        <w:rPr>
          <w:b/>
          <w:sz w:val="20"/>
          <w:szCs w:val="20"/>
          <w:lang w:val="en-US"/>
        </w:rPr>
        <w:t>B</w:t>
      </w:r>
      <w:r w:rsidRPr="009B562C">
        <w:rPr>
          <w:b/>
          <w:sz w:val="20"/>
          <w:szCs w:val="20"/>
          <w:lang w:val="en-US"/>
        </w:rPr>
        <w:t>.</w:t>
      </w:r>
    </w:p>
    <w:p w14:paraId="23E64233" w14:textId="77777777" w:rsidR="005574B3" w:rsidRPr="009B562C" w:rsidRDefault="005574B3" w:rsidP="005574B3">
      <w:pPr>
        <w:jc w:val="both"/>
        <w:rPr>
          <w:b/>
          <w:sz w:val="20"/>
          <w:szCs w:val="20"/>
          <w:lang w:val="en-US"/>
        </w:rPr>
      </w:pPr>
    </w:p>
    <w:p w14:paraId="538673CB" w14:textId="77777777" w:rsidR="005574B3" w:rsidRPr="009B562C" w:rsidRDefault="005574B3" w:rsidP="005574B3">
      <w:pPr>
        <w:jc w:val="both"/>
        <w:rPr>
          <w:b/>
          <w:sz w:val="20"/>
          <w:szCs w:val="20"/>
          <w:lang w:val="en-US"/>
        </w:rPr>
      </w:pPr>
      <w:r w:rsidRPr="009B562C">
        <w:rPr>
          <w:b/>
          <w:sz w:val="20"/>
          <w:szCs w:val="20"/>
          <w:lang w:val="en-US"/>
        </w:rPr>
        <w:tab/>
      </w:r>
      <w:r w:rsidRPr="009B562C">
        <w:rPr>
          <w:b/>
          <w:sz w:val="20"/>
          <w:szCs w:val="20"/>
          <w:lang w:val="en-US"/>
        </w:rPr>
        <w:tab/>
      </w:r>
      <w:r w:rsidRPr="009B562C">
        <w:rPr>
          <w:b/>
          <w:sz w:val="20"/>
          <w:szCs w:val="20"/>
          <w:lang w:val="en-US"/>
        </w:rPr>
        <w:tab/>
        <w:t xml:space="preserve">               </w:t>
      </w:r>
    </w:p>
    <w:p w14:paraId="681527B5" w14:textId="77777777" w:rsidR="005574B3" w:rsidRPr="009B562C" w:rsidRDefault="005574B3" w:rsidP="005574B3">
      <w:pPr>
        <w:jc w:val="both"/>
        <w:rPr>
          <w:sz w:val="20"/>
          <w:szCs w:val="20"/>
          <w:lang w:val="en-US"/>
        </w:rPr>
      </w:pPr>
      <w:r w:rsidRPr="009B562C">
        <w:rPr>
          <w:b/>
          <w:sz w:val="20"/>
          <w:szCs w:val="20"/>
          <w:lang w:val="en-US"/>
        </w:rPr>
        <w:t>Lecturer</w:t>
      </w:r>
      <w:r w:rsidRPr="009B562C">
        <w:rPr>
          <w:sz w:val="20"/>
          <w:szCs w:val="20"/>
          <w:lang w:val="en-US"/>
        </w:rPr>
        <w:t xml:space="preserve">                                          __________________________________                            </w:t>
      </w:r>
      <w:proofErr w:type="spellStart"/>
      <w:r w:rsidRPr="009B562C">
        <w:rPr>
          <w:b/>
          <w:sz w:val="20"/>
          <w:szCs w:val="20"/>
          <w:lang w:val="en-US"/>
        </w:rPr>
        <w:t>Saparbaev</w:t>
      </w:r>
      <w:proofErr w:type="spellEnd"/>
      <w:r w:rsidRPr="009B562C">
        <w:rPr>
          <w:b/>
          <w:sz w:val="20"/>
          <w:szCs w:val="20"/>
          <w:lang w:val="en-US"/>
        </w:rPr>
        <w:t xml:space="preserve"> M.</w:t>
      </w:r>
      <w:r w:rsidR="00852634" w:rsidRPr="009B562C">
        <w:rPr>
          <w:b/>
          <w:sz w:val="20"/>
          <w:szCs w:val="20"/>
          <w:lang w:val="en-US"/>
        </w:rPr>
        <w:t>K.</w:t>
      </w:r>
    </w:p>
    <w:p w14:paraId="0EA1395A" w14:textId="77777777" w:rsidR="00950F6F" w:rsidRPr="009B562C" w:rsidRDefault="00950F6F" w:rsidP="005574B3">
      <w:pPr>
        <w:jc w:val="both"/>
        <w:rPr>
          <w:sz w:val="20"/>
          <w:szCs w:val="20"/>
          <w:lang w:val="en-US"/>
        </w:rPr>
      </w:pPr>
    </w:p>
    <w:sectPr w:rsidR="00950F6F" w:rsidRPr="009B5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A55BF"/>
    <w:multiLevelType w:val="hybridMultilevel"/>
    <w:tmpl w:val="7B3E7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B250C0"/>
    <w:multiLevelType w:val="hybridMultilevel"/>
    <w:tmpl w:val="46688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F6C0864"/>
    <w:multiLevelType w:val="hybridMultilevel"/>
    <w:tmpl w:val="49F8026C"/>
    <w:lvl w:ilvl="0" w:tplc="7116BBE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A4B2D"/>
    <w:rsid w:val="000C7EC1"/>
    <w:rsid w:val="000D31DF"/>
    <w:rsid w:val="000F0F92"/>
    <w:rsid w:val="00172AB9"/>
    <w:rsid w:val="001A225D"/>
    <w:rsid w:val="001A2D29"/>
    <w:rsid w:val="001E4BFF"/>
    <w:rsid w:val="001F5CE9"/>
    <w:rsid w:val="002014F6"/>
    <w:rsid w:val="00213726"/>
    <w:rsid w:val="00216B95"/>
    <w:rsid w:val="002655E7"/>
    <w:rsid w:val="0028029D"/>
    <w:rsid w:val="00292083"/>
    <w:rsid w:val="002F2726"/>
    <w:rsid w:val="003C3F32"/>
    <w:rsid w:val="004B40B2"/>
    <w:rsid w:val="004F7D90"/>
    <w:rsid w:val="005574B3"/>
    <w:rsid w:val="005A5330"/>
    <w:rsid w:val="005C563E"/>
    <w:rsid w:val="005C608F"/>
    <w:rsid w:val="005D2002"/>
    <w:rsid w:val="005D5500"/>
    <w:rsid w:val="0064558A"/>
    <w:rsid w:val="00672B3E"/>
    <w:rsid w:val="006D60B7"/>
    <w:rsid w:val="00760DDD"/>
    <w:rsid w:val="007A7A30"/>
    <w:rsid w:val="007C7264"/>
    <w:rsid w:val="00824611"/>
    <w:rsid w:val="00852634"/>
    <w:rsid w:val="008B71D2"/>
    <w:rsid w:val="00904551"/>
    <w:rsid w:val="00912652"/>
    <w:rsid w:val="00937420"/>
    <w:rsid w:val="00950F6F"/>
    <w:rsid w:val="009B562C"/>
    <w:rsid w:val="00A22EA8"/>
    <w:rsid w:val="00AF7526"/>
    <w:rsid w:val="00B20EE2"/>
    <w:rsid w:val="00B637C7"/>
    <w:rsid w:val="00B75860"/>
    <w:rsid w:val="00BC2DA3"/>
    <w:rsid w:val="00D634FD"/>
    <w:rsid w:val="00E725D0"/>
    <w:rsid w:val="00EA5728"/>
    <w:rsid w:val="00F13B4F"/>
    <w:rsid w:val="00F15515"/>
    <w:rsid w:val="00F74B86"/>
    <w:rsid w:val="00F77ABE"/>
    <w:rsid w:val="00F91E09"/>
    <w:rsid w:val="00FB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13EE"/>
  <w15:docId w15:val="{626C0D40-A16D-490A-BA59-81A1ECF1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styleId="a9">
    <w:name w:val="Emphasis"/>
    <w:basedOn w:val="a0"/>
    <w:uiPriority w:val="20"/>
    <w:qFormat/>
    <w:rsid w:val="005D2002"/>
    <w:rPr>
      <w:i/>
      <w:iCs/>
    </w:rPr>
  </w:style>
  <w:style w:type="character" w:styleId="aa">
    <w:name w:val="Unresolved Mention"/>
    <w:basedOn w:val="a0"/>
    <w:uiPriority w:val="99"/>
    <w:semiHidden/>
    <w:unhideWhenUsed/>
    <w:rsid w:val="009B5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25395068">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19567352">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741681887">
      <w:bodyDiv w:val="1"/>
      <w:marLeft w:val="0"/>
      <w:marRight w:val="0"/>
      <w:marTop w:val="0"/>
      <w:marBottom w:val="0"/>
      <w:divBdr>
        <w:top w:val="none" w:sz="0" w:space="0" w:color="auto"/>
        <w:left w:val="none" w:sz="0" w:space="0" w:color="auto"/>
        <w:bottom w:val="none" w:sz="0" w:space="0" w:color="auto"/>
        <w:right w:val="none" w:sz="0" w:space="0" w:color="auto"/>
      </w:divBdr>
    </w:div>
    <w:div w:id="843669822">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44839096">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33776102">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3" Type="http://schemas.openxmlformats.org/officeDocument/2006/relationships/styles" Target="styles.xml"/><Relationship Id="rId7" Type="http://schemas.openxmlformats.org/officeDocument/2006/relationships/hyperlink" Target="http://study.com/academy/subj/scien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rat.saparbaev@gustaveroussy.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A573-E6B5-429D-8429-ADC6856C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2135</Words>
  <Characters>12171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10</cp:revision>
  <dcterms:created xsi:type="dcterms:W3CDTF">2020-10-14T09:59:00Z</dcterms:created>
  <dcterms:modified xsi:type="dcterms:W3CDTF">2021-10-21T09:57:00Z</dcterms:modified>
</cp:coreProperties>
</file>